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7C8F7293"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5C5F5D">
        <w:rPr>
          <w:rFonts w:ascii="Arial" w:hAnsi="Arial" w:cs="Arial"/>
          <w:b/>
          <w:sz w:val="24"/>
          <w:szCs w:val="28"/>
        </w:rPr>
        <w:t>3</w:t>
      </w:r>
      <w:r w:rsidRPr="00985528">
        <w:rPr>
          <w:rFonts w:ascii="Arial" w:hAnsi="Arial" w:cs="Arial"/>
          <w:b/>
          <w:color w:val="FF0000"/>
          <w:sz w:val="24"/>
          <w:szCs w:val="28"/>
        </w:rPr>
        <w:t xml:space="preserve"> </w:t>
      </w:r>
      <w:r w:rsidRPr="00985528">
        <w:rPr>
          <w:rFonts w:ascii="Arial" w:hAnsi="Arial" w:cs="Arial"/>
          <w:b/>
          <w:sz w:val="24"/>
          <w:szCs w:val="28"/>
        </w:rPr>
        <w:tab/>
      </w:r>
      <w:r w:rsidR="00150B98" w:rsidRPr="00150B98">
        <w:rPr>
          <w:rFonts w:ascii="Arial" w:hAnsi="Arial" w:cs="Arial"/>
          <w:b/>
          <w:sz w:val="24"/>
          <w:szCs w:val="28"/>
        </w:rPr>
        <w:t>R4-2419706</w:t>
      </w:r>
    </w:p>
    <w:p w14:paraId="7FE7D9E0" w14:textId="6C2E9F64" w:rsidR="00166E9C" w:rsidRDefault="00166E9C" w:rsidP="00166E9C">
      <w:pPr>
        <w:pStyle w:val="CRCoverPage"/>
        <w:outlineLvl w:val="0"/>
        <w:rPr>
          <w:b/>
          <w:noProof/>
          <w:sz w:val="24"/>
        </w:rPr>
      </w:pPr>
      <w:r w:rsidRPr="00F52018">
        <w:rPr>
          <w:rFonts w:cs="Arial"/>
          <w:b/>
          <w:sz w:val="24"/>
          <w:szCs w:val="24"/>
          <w:lang w:eastAsia="zh-CN"/>
        </w:rPr>
        <w:t>Orlando, US, 18th – 22</w:t>
      </w:r>
      <w:r w:rsidRPr="00166E9C">
        <w:rPr>
          <w:rFonts w:cs="Arial"/>
          <w:b/>
          <w:sz w:val="24"/>
          <w:szCs w:val="24"/>
          <w:vertAlign w:val="superscript"/>
          <w:lang w:eastAsia="zh-CN"/>
        </w:rPr>
        <w:t>nd</w:t>
      </w:r>
      <w:r>
        <w:rPr>
          <w:rFonts w:cs="Arial"/>
          <w:b/>
          <w:sz w:val="24"/>
          <w:szCs w:val="24"/>
          <w:lang w:eastAsia="zh-CN"/>
        </w:rPr>
        <w:t xml:space="preserve"> November</w:t>
      </w:r>
      <w:r w:rsidRPr="00F52018">
        <w:rPr>
          <w:rFonts w:cs="Arial"/>
          <w:b/>
          <w:sz w:val="24"/>
          <w:szCs w:val="24"/>
          <w:lang w:eastAsia="zh-CN"/>
        </w:rPr>
        <w:t>, 2024</w:t>
      </w:r>
    </w:p>
    <w:p w14:paraId="5DD118D4" w14:textId="3C593A02" w:rsidR="00D80957" w:rsidRPr="00150B98" w:rsidRDefault="00D80957" w:rsidP="00CB3F45">
      <w:pPr>
        <w:tabs>
          <w:tab w:val="left" w:pos="1985"/>
        </w:tabs>
        <w:spacing w:before="240" w:after="0"/>
        <w:ind w:right="531"/>
        <w:jc w:val="both"/>
        <w:rPr>
          <w:rFonts w:ascii="Arial" w:hAnsi="Arial" w:cs="Arial"/>
          <w:bCs/>
          <w:sz w:val="22"/>
          <w:szCs w:val="22"/>
        </w:rPr>
      </w:pPr>
      <w:r w:rsidRPr="00985528">
        <w:rPr>
          <w:rFonts w:ascii="Arial" w:hAnsi="Arial" w:cs="Arial"/>
          <w:b/>
          <w:sz w:val="22"/>
          <w:szCs w:val="22"/>
        </w:rPr>
        <w:t>Agenda Item:</w:t>
      </w:r>
      <w:r w:rsidRPr="00985528">
        <w:rPr>
          <w:rFonts w:ascii="Arial" w:hAnsi="Arial" w:cs="Arial"/>
          <w:b/>
          <w:sz w:val="22"/>
          <w:szCs w:val="22"/>
        </w:rPr>
        <w:tab/>
      </w:r>
      <w:r w:rsidR="00150B98" w:rsidRPr="00150B98">
        <w:rPr>
          <w:rFonts w:ascii="Arial" w:hAnsi="Arial" w:cs="Arial"/>
          <w:sz w:val="22"/>
          <w:szCs w:val="22"/>
        </w:rPr>
        <w:t>7.25.2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9D0104D" w14:textId="77777777"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1C633A" w:rsidRPr="001C633A">
        <w:rPr>
          <w:rFonts w:ascii="Arial" w:hAnsi="Arial" w:cs="Arial"/>
          <w:sz w:val="22"/>
          <w:szCs w:val="22"/>
        </w:rPr>
        <w:t>Draft LS response on UE gaps and restrictions that are caused by RRM measurements</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5F6E4F5" w14:textId="1123A20C" w:rsidR="00DF22E6" w:rsidRDefault="0094022F" w:rsidP="00DF22E6">
      <w:pPr>
        <w:jc w:val="both"/>
        <w:rPr>
          <w:sz w:val="22"/>
          <w:szCs w:val="22"/>
          <w:lang w:eastAsia="x-none"/>
        </w:rPr>
      </w:pPr>
      <w:r w:rsidRPr="0094022F">
        <w:rPr>
          <w:sz w:val="22"/>
          <w:szCs w:val="22"/>
          <w:lang w:eastAsia="x-none"/>
        </w:rPr>
        <w:t xml:space="preserve">The </w:t>
      </w:r>
      <w:r w:rsidR="00A161A4">
        <w:rPr>
          <w:sz w:val="22"/>
          <w:szCs w:val="22"/>
          <w:lang w:eastAsia="x-none"/>
        </w:rPr>
        <w:t>RAN4</w:t>
      </w:r>
      <w:r w:rsidR="00822126">
        <w:rPr>
          <w:sz w:val="22"/>
          <w:szCs w:val="22"/>
          <w:lang w:eastAsia="x-none"/>
        </w:rPr>
        <w:t xml:space="preserve">-related objectives of the </w:t>
      </w:r>
      <w:r w:rsidRPr="0094022F">
        <w:rPr>
          <w:sz w:val="22"/>
          <w:szCs w:val="22"/>
          <w:lang w:eastAsia="x-none"/>
        </w:rPr>
        <w:t xml:space="preserve">Rel-19 XR Phase 3 </w:t>
      </w:r>
      <w:r w:rsidR="00A161A4">
        <w:rPr>
          <w:sz w:val="22"/>
          <w:szCs w:val="22"/>
          <w:lang w:eastAsia="x-none"/>
        </w:rPr>
        <w:t>WI</w:t>
      </w:r>
      <w:r w:rsidR="00822126">
        <w:rPr>
          <w:sz w:val="22"/>
          <w:szCs w:val="22"/>
          <w:lang w:eastAsia="x-none"/>
        </w:rPr>
        <w:t xml:space="preserve"> </w:t>
      </w:r>
      <w:r w:rsidRPr="0094022F">
        <w:rPr>
          <w:sz w:val="22"/>
          <w:szCs w:val="22"/>
          <w:lang w:eastAsia="x-none"/>
        </w:rPr>
        <w:t xml:space="preserve">are </w:t>
      </w:r>
      <w:r w:rsidR="00BE526A">
        <w:rPr>
          <w:sz w:val="22"/>
          <w:szCs w:val="22"/>
          <w:lang w:eastAsia="x-none"/>
        </w:rPr>
        <w:t>captured in [1]</w:t>
      </w:r>
      <w:r w:rsidR="00350059">
        <w:rPr>
          <w:sz w:val="22"/>
          <w:szCs w:val="22"/>
          <w:lang w:eastAsia="x-none"/>
        </w:rPr>
        <w:t>.</w:t>
      </w:r>
      <w:r w:rsidR="00C231B1">
        <w:rPr>
          <w:sz w:val="22"/>
          <w:szCs w:val="22"/>
          <w:lang w:eastAsia="x-none"/>
        </w:rPr>
        <w:t xml:space="preserve"> The RAN4#112-bis WF is in </w:t>
      </w:r>
      <w:r w:rsidR="00131ECF">
        <w:rPr>
          <w:sz w:val="22"/>
          <w:szCs w:val="22"/>
          <w:lang w:eastAsia="x-none"/>
        </w:rPr>
        <w:t>[</w:t>
      </w:r>
      <w:r w:rsidR="00F33650">
        <w:rPr>
          <w:sz w:val="22"/>
          <w:szCs w:val="22"/>
          <w:lang w:eastAsia="x-none"/>
        </w:rPr>
        <w:t>5</w:t>
      </w:r>
      <w:r w:rsidR="00131ECF">
        <w:rPr>
          <w:sz w:val="22"/>
          <w:szCs w:val="22"/>
          <w:lang w:eastAsia="x-none"/>
        </w:rPr>
        <w:t>].</w:t>
      </w:r>
      <w:r w:rsidR="00DF22E6">
        <w:rPr>
          <w:sz w:val="22"/>
          <w:szCs w:val="22"/>
          <w:lang w:eastAsia="x-none"/>
        </w:rPr>
        <w:t xml:space="preserve"> The RAN4#112 agreements and WF are in [4]</w:t>
      </w:r>
      <w:r w:rsidR="00F33650">
        <w:rPr>
          <w:sz w:val="22"/>
          <w:szCs w:val="22"/>
          <w:lang w:eastAsia="x-none"/>
        </w:rPr>
        <w:t>.</w:t>
      </w:r>
    </w:p>
    <w:p w14:paraId="666EB4AE" w14:textId="5AC1245B" w:rsidR="00C14292" w:rsidRDefault="00EA68DA" w:rsidP="00F53E6D">
      <w:pPr>
        <w:jc w:val="both"/>
        <w:rPr>
          <w:sz w:val="22"/>
          <w:szCs w:val="22"/>
          <w:lang w:eastAsia="x-none"/>
        </w:rPr>
      </w:pPr>
      <w:r>
        <w:rPr>
          <w:sz w:val="22"/>
          <w:szCs w:val="22"/>
          <w:lang w:eastAsia="x-none"/>
        </w:rPr>
        <w:t xml:space="preserve">RAN4 also received </w:t>
      </w:r>
      <w:r w:rsidR="00C14292" w:rsidRPr="00C14292">
        <w:rPr>
          <w:sz w:val="22"/>
          <w:szCs w:val="22"/>
          <w:lang w:eastAsia="x-none"/>
        </w:rPr>
        <w:t xml:space="preserve">RAN1 </w:t>
      </w:r>
      <w:r>
        <w:rPr>
          <w:sz w:val="22"/>
          <w:szCs w:val="22"/>
          <w:lang w:eastAsia="x-none"/>
        </w:rPr>
        <w:t xml:space="preserve">LS [2], were RAN4 is requested </w:t>
      </w:r>
      <w:r w:rsidR="00C14292" w:rsidRPr="00C14292">
        <w:rPr>
          <w:sz w:val="22"/>
          <w:szCs w:val="22"/>
          <w:lang w:eastAsia="x-none"/>
        </w:rPr>
        <w:t xml:space="preserve">to </w:t>
      </w:r>
      <w:r w:rsidR="00D359A8">
        <w:rPr>
          <w:sz w:val="22"/>
          <w:szCs w:val="22"/>
          <w:lang w:eastAsia="x-none"/>
        </w:rPr>
        <w:t>take</w:t>
      </w:r>
      <w:r w:rsidR="00C14292" w:rsidRPr="00C14292">
        <w:rPr>
          <w:sz w:val="22"/>
          <w:szCs w:val="22"/>
          <w:lang w:eastAsia="x-none"/>
        </w:rPr>
        <w:t xml:space="preserve"> the </w:t>
      </w:r>
      <w:r w:rsidR="007032BE">
        <w:rPr>
          <w:sz w:val="22"/>
          <w:szCs w:val="22"/>
          <w:lang w:eastAsia="x-none"/>
        </w:rPr>
        <w:t xml:space="preserve">below </w:t>
      </w:r>
      <w:r w:rsidR="00C14292" w:rsidRPr="00C14292">
        <w:rPr>
          <w:sz w:val="22"/>
          <w:szCs w:val="22"/>
          <w:lang w:eastAsia="x-none"/>
        </w:rPr>
        <w:t>information</w:t>
      </w:r>
      <w:r>
        <w:rPr>
          <w:sz w:val="22"/>
          <w:szCs w:val="22"/>
          <w:lang w:eastAsia="x-none"/>
        </w:rPr>
        <w:t xml:space="preserve"> </w:t>
      </w:r>
      <w:r w:rsidR="007032BE">
        <w:rPr>
          <w:sz w:val="22"/>
          <w:szCs w:val="22"/>
          <w:lang w:eastAsia="x-none"/>
        </w:rPr>
        <w:t>from</w:t>
      </w:r>
      <w:r>
        <w:rPr>
          <w:sz w:val="22"/>
          <w:szCs w:val="22"/>
          <w:lang w:eastAsia="x-none"/>
        </w:rPr>
        <w:t xml:space="preserve"> [2]</w:t>
      </w:r>
      <w:r w:rsidR="00C14292" w:rsidRPr="00C14292">
        <w:rPr>
          <w:sz w:val="22"/>
          <w:szCs w:val="22"/>
          <w:lang w:eastAsia="x-none"/>
        </w:rPr>
        <w:t xml:space="preserve"> into account and decide whether or not to introduce any UE assistance information related to measurement occasions</w:t>
      </w:r>
      <w:r w:rsidR="007032BE">
        <w:rPr>
          <w:sz w:val="22"/>
          <w:szCs w:val="22"/>
          <w:lang w:eastAsia="x-none"/>
        </w:rPr>
        <w:t>:</w:t>
      </w:r>
    </w:p>
    <w:tbl>
      <w:tblPr>
        <w:tblStyle w:val="TableGrid"/>
        <w:tblW w:w="0" w:type="auto"/>
        <w:tblLook w:val="04A0" w:firstRow="1" w:lastRow="0" w:firstColumn="1" w:lastColumn="0" w:noHBand="0" w:noVBand="1"/>
      </w:tblPr>
      <w:tblGrid>
        <w:gridCol w:w="10142"/>
      </w:tblGrid>
      <w:tr w:rsidR="003F3F43" w14:paraId="19884D78" w14:textId="77777777" w:rsidTr="003F3F43">
        <w:tc>
          <w:tcPr>
            <w:tcW w:w="10142" w:type="dxa"/>
          </w:tcPr>
          <w:p w14:paraId="3F17B034" w14:textId="77777777" w:rsidR="003F3F43" w:rsidRPr="007032BE" w:rsidRDefault="003F3F43" w:rsidP="003F3F43">
            <w:pPr>
              <w:rPr>
                <w:b/>
                <w:bCs/>
                <w:color w:val="0070C0"/>
              </w:rPr>
            </w:pPr>
            <w:r w:rsidRPr="007032BE">
              <w:rPr>
                <w:b/>
                <w:bCs/>
                <w:color w:val="0070C0"/>
                <w:highlight w:val="green"/>
              </w:rPr>
              <w:t>RAN1 Agreement</w:t>
            </w:r>
          </w:p>
          <w:p w14:paraId="0ACF89CB" w14:textId="77777777" w:rsidR="003F3F43" w:rsidRPr="007032BE" w:rsidRDefault="003F3F43" w:rsidP="003F3F43">
            <w:pPr>
              <w:rPr>
                <w:color w:val="0070C0"/>
              </w:rPr>
            </w:pPr>
            <w:r w:rsidRPr="007032BE">
              <w:rPr>
                <w:color w:val="0070C0"/>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56E5EE7C" w14:textId="77777777" w:rsidR="003F3F43" w:rsidRPr="007032BE" w:rsidRDefault="003F3F43" w:rsidP="003F3F43">
            <w:pPr>
              <w:pStyle w:val="ListParagraph"/>
              <w:numPr>
                <w:ilvl w:val="0"/>
                <w:numId w:val="13"/>
              </w:numPr>
              <w:spacing w:after="0" w:line="256" w:lineRule="auto"/>
              <w:rPr>
                <w:rFonts w:eastAsia="Malgun Gothic"/>
                <w:color w:val="0070C0"/>
                <w:lang w:val="en-US"/>
              </w:rPr>
            </w:pPr>
            <w:r w:rsidRPr="007032BE">
              <w:rPr>
                <w:color w:val="0070C0"/>
              </w:rPr>
              <w:t>FFS: UE assistance information related to measurement occasions:</w:t>
            </w:r>
          </w:p>
          <w:p w14:paraId="4DFAFEA9"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 xml:space="preserve">FFS: The number of needed measurement gaps/SMTC with restrictions within a time period; </w:t>
            </w:r>
          </w:p>
          <w:p w14:paraId="31087DA6"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FFS: The maximum number or ratio of MGs/SMTC with restrictions that can be skipped within a time period;</w:t>
            </w:r>
          </w:p>
          <w:p w14:paraId="2DC9247E"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FFS: The number of required SSBs within a time period;</w:t>
            </w:r>
          </w:p>
          <w:p w14:paraId="1889D1CA" w14:textId="77777777" w:rsidR="003F3F43" w:rsidRPr="007032BE" w:rsidRDefault="003F3F43" w:rsidP="003F3F43">
            <w:pPr>
              <w:pStyle w:val="ListParagraph"/>
              <w:numPr>
                <w:ilvl w:val="1"/>
                <w:numId w:val="13"/>
              </w:numPr>
              <w:spacing w:after="0" w:line="256" w:lineRule="auto"/>
              <w:jc w:val="both"/>
              <w:rPr>
                <w:color w:val="0070C0"/>
              </w:rPr>
            </w:pPr>
            <w:r w:rsidRPr="007032BE">
              <w:rPr>
                <w:color w:val="0070C0"/>
              </w:rPr>
              <w:t>FFS: The number of consecutive RRM measurements that can be skipped;</w:t>
            </w:r>
          </w:p>
          <w:p w14:paraId="7A41E7F4"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FFS: The maximum interval between two consecutively reserved gap/restriction occasions for RRM measurements;</w:t>
            </w:r>
          </w:p>
          <w:p w14:paraId="4D6C76F9" w14:textId="77777777" w:rsidR="003F3F43" w:rsidRPr="007032BE" w:rsidRDefault="003F3F43" w:rsidP="003F3F43">
            <w:pPr>
              <w:pStyle w:val="ListParagraph"/>
              <w:numPr>
                <w:ilvl w:val="1"/>
                <w:numId w:val="13"/>
              </w:numPr>
              <w:spacing w:after="0" w:line="256" w:lineRule="auto"/>
              <w:rPr>
                <w:color w:val="0070C0"/>
                <w:lang w:val="en-US"/>
              </w:rPr>
            </w:pPr>
            <w:r w:rsidRPr="7957A533">
              <w:rPr>
                <w:color w:val="0070C0"/>
                <w:lang w:val="en-US"/>
              </w:rPr>
              <w:t xml:space="preserve">FFS: The patterns of gap(s)/restriction(s) where skipping is feasible or acceptable;  </w:t>
            </w:r>
          </w:p>
          <w:p w14:paraId="551D07B2" w14:textId="77777777" w:rsidR="003F3F43" w:rsidRPr="007032BE" w:rsidRDefault="003F3F43" w:rsidP="003F3F43">
            <w:pPr>
              <w:pStyle w:val="ListParagraph"/>
              <w:numPr>
                <w:ilvl w:val="0"/>
                <w:numId w:val="13"/>
              </w:numPr>
              <w:spacing w:after="0" w:line="256" w:lineRule="auto"/>
              <w:rPr>
                <w:color w:val="0070C0"/>
                <w:lang w:val="en-US"/>
              </w:rPr>
            </w:pPr>
            <w:r w:rsidRPr="7957A533">
              <w:rPr>
                <w:color w:val="0070C0"/>
                <w:lang w:val="en-US"/>
              </w:rPr>
              <w:t>FFS: UE assistance information related to channel conditions:</w:t>
            </w:r>
          </w:p>
          <w:p w14:paraId="55BD1E51" w14:textId="77777777" w:rsidR="003F3F43" w:rsidRPr="007032BE" w:rsidRDefault="003F3F43" w:rsidP="003F3F43">
            <w:pPr>
              <w:pStyle w:val="ListParagraph"/>
              <w:numPr>
                <w:ilvl w:val="1"/>
                <w:numId w:val="13"/>
              </w:numPr>
              <w:spacing w:after="0" w:line="256" w:lineRule="auto"/>
              <w:rPr>
                <w:color w:val="0070C0"/>
                <w:lang w:val="en-US"/>
              </w:rPr>
            </w:pPr>
            <w:r w:rsidRPr="7957A533">
              <w:rPr>
                <w:color w:val="0070C0"/>
                <w:lang w:val="en-US"/>
              </w:rPr>
              <w:t>FFS: RSRP is below/above search threshold (s-</w:t>
            </w:r>
            <w:proofErr w:type="spellStart"/>
            <w:r w:rsidRPr="7957A533">
              <w:rPr>
                <w:color w:val="0070C0"/>
                <w:lang w:val="en-US"/>
              </w:rPr>
              <w:t>MeasureConfig</w:t>
            </w:r>
            <w:proofErr w:type="spellEnd"/>
            <w:r w:rsidRPr="7957A533">
              <w:rPr>
                <w:color w:val="0070C0"/>
                <w:lang w:val="en-US"/>
              </w:rPr>
              <w:t>);</w:t>
            </w:r>
          </w:p>
          <w:p w14:paraId="5340DD6B" w14:textId="77777777" w:rsidR="003F3F43" w:rsidRPr="007032BE" w:rsidRDefault="003F3F43" w:rsidP="003F3F43">
            <w:pPr>
              <w:pStyle w:val="ListParagraph"/>
              <w:numPr>
                <w:ilvl w:val="0"/>
                <w:numId w:val="13"/>
              </w:numPr>
              <w:spacing w:after="0" w:line="256" w:lineRule="auto"/>
              <w:rPr>
                <w:color w:val="0070C0"/>
                <w:lang w:val="en-US"/>
              </w:rPr>
            </w:pPr>
            <w:r w:rsidRPr="7957A533">
              <w:rPr>
                <w:color w:val="0070C0"/>
                <w:lang w:val="en-US"/>
              </w:rPr>
              <w:t>FFS: UE assistance information related to traffic:</w:t>
            </w:r>
          </w:p>
          <w:p w14:paraId="7A7B4376" w14:textId="77777777" w:rsidR="003F3F43" w:rsidRPr="007032BE" w:rsidRDefault="003F3F43" w:rsidP="003F3F43">
            <w:pPr>
              <w:pStyle w:val="ListParagraph"/>
              <w:numPr>
                <w:ilvl w:val="1"/>
                <w:numId w:val="13"/>
              </w:numPr>
              <w:spacing w:after="0" w:line="256" w:lineRule="auto"/>
              <w:rPr>
                <w:color w:val="0070C0"/>
              </w:rPr>
            </w:pPr>
            <w:r w:rsidRPr="007032BE">
              <w:rPr>
                <w:color w:val="0070C0"/>
              </w:rPr>
              <w:t>FFS: PSI (PDU set importance);</w:t>
            </w:r>
          </w:p>
          <w:p w14:paraId="65D7EDCA" w14:textId="77777777" w:rsidR="003F3F43" w:rsidRPr="007032BE" w:rsidRDefault="003F3F43" w:rsidP="003F3F43">
            <w:pPr>
              <w:pStyle w:val="ListParagraph"/>
              <w:numPr>
                <w:ilvl w:val="0"/>
                <w:numId w:val="13"/>
              </w:numPr>
              <w:spacing w:after="0" w:line="256" w:lineRule="auto"/>
              <w:rPr>
                <w:color w:val="0070C0"/>
                <w:lang w:val="en-US"/>
              </w:rPr>
            </w:pPr>
            <w:r w:rsidRPr="7957A533">
              <w:rPr>
                <w:color w:val="0070C0"/>
                <w:lang w:val="en-US"/>
              </w:rPr>
              <w:t>FFS: UE assistance information related to UE mobility:</w:t>
            </w:r>
          </w:p>
          <w:p w14:paraId="27CA5C30" w14:textId="77777777" w:rsidR="003F3F43" w:rsidRPr="007032BE" w:rsidRDefault="003F3F43" w:rsidP="003F3F43">
            <w:pPr>
              <w:pStyle w:val="ListParagraph"/>
              <w:numPr>
                <w:ilvl w:val="1"/>
                <w:numId w:val="13"/>
              </w:numPr>
              <w:spacing w:after="0" w:line="256" w:lineRule="auto"/>
              <w:rPr>
                <w:color w:val="0070C0"/>
                <w:lang w:val="en-US"/>
              </w:rPr>
            </w:pPr>
            <w:r w:rsidRPr="7957A533">
              <w:rPr>
                <w:color w:val="0070C0"/>
                <w:lang w:val="en-US"/>
              </w:rPr>
              <w:t>FFS: L3 parameters related to mobility, e.g., static or not</w:t>
            </w:r>
          </w:p>
          <w:p w14:paraId="193F764E" w14:textId="77777777" w:rsidR="003F3F43" w:rsidRPr="007032BE" w:rsidRDefault="003F3F43" w:rsidP="003F3F43">
            <w:pPr>
              <w:pStyle w:val="ListParagraph"/>
              <w:ind w:left="880"/>
              <w:rPr>
                <w:color w:val="0070C0"/>
                <w:lang w:val="en-US"/>
              </w:rPr>
            </w:pPr>
            <w:r w:rsidRPr="7957A533">
              <w:rPr>
                <w:color w:val="0070C0"/>
                <w:lang w:val="en-US"/>
              </w:rPr>
              <w:t xml:space="preserve">Companies are encouraged to provide additional details (e.g. how often the UE assistance info is provided, timing, applicable scenarios, performance gains, </w:t>
            </w:r>
            <w:proofErr w:type="spellStart"/>
            <w:r w:rsidRPr="7957A533">
              <w:rPr>
                <w:color w:val="0070C0"/>
                <w:lang w:val="en-US"/>
              </w:rPr>
              <w:t>etc</w:t>
            </w:r>
            <w:proofErr w:type="spellEnd"/>
            <w:r w:rsidRPr="7957A533">
              <w:rPr>
                <w:color w:val="0070C0"/>
                <w:lang w:val="en-US"/>
              </w:rPr>
              <w:t>) on their preferred scheme.</w:t>
            </w:r>
          </w:p>
          <w:p w14:paraId="32AA5226" w14:textId="77777777" w:rsidR="003F3F43" w:rsidRPr="007032BE" w:rsidRDefault="003F3F43" w:rsidP="003F3F43">
            <w:pPr>
              <w:pStyle w:val="ListParagraph"/>
              <w:ind w:left="880"/>
              <w:rPr>
                <w:color w:val="0070C0"/>
                <w:lang w:val="en-US"/>
              </w:rPr>
            </w:pPr>
            <w:r w:rsidRPr="7957A533">
              <w:rPr>
                <w:color w:val="0070C0"/>
                <w:lang w:val="en-US"/>
              </w:rPr>
              <w:t xml:space="preserve">Note: From specification point of view, there is no mandated </w:t>
            </w:r>
            <w:proofErr w:type="spellStart"/>
            <w:r w:rsidRPr="7957A533">
              <w:rPr>
                <w:color w:val="0070C0"/>
                <w:lang w:val="en-US"/>
              </w:rPr>
              <w:t>gNB</w:t>
            </w:r>
            <w:proofErr w:type="spellEnd"/>
            <w:r w:rsidRPr="7957A533">
              <w:rPr>
                <w:color w:val="0070C0"/>
                <w:lang w:val="en-US"/>
              </w:rPr>
              <w:t xml:space="preserve"> behavior in response to any of the UE assistance information. </w:t>
            </w:r>
          </w:p>
          <w:p w14:paraId="4B1E3E0A" w14:textId="77777777" w:rsidR="003F3F43" w:rsidRPr="007032BE" w:rsidRDefault="003F3F43" w:rsidP="003F3F43">
            <w:pPr>
              <w:pStyle w:val="ListParagraph"/>
              <w:ind w:left="880"/>
              <w:rPr>
                <w:color w:val="0070C0"/>
                <w:lang w:val="en-US"/>
              </w:rPr>
            </w:pPr>
            <w:r w:rsidRPr="7957A533">
              <w:rPr>
                <w:color w:val="0070C0"/>
                <w:lang w:val="en-US"/>
              </w:rPr>
              <w:t>RAN1 to make decision, from RAN1 perspective, in RAN1#117 on the support of UE assistance information.</w:t>
            </w:r>
          </w:p>
          <w:p w14:paraId="623EF559" w14:textId="77777777" w:rsidR="003F3F43" w:rsidRPr="008F6E40" w:rsidRDefault="003F3F43" w:rsidP="003F3F43">
            <w:pPr>
              <w:rPr>
                <w:color w:val="0070C0"/>
              </w:rPr>
            </w:pPr>
            <w:r w:rsidRPr="008F6E40">
              <w:rPr>
                <w:color w:val="0070C0"/>
              </w:rPr>
              <w:t xml:space="preserve">Particularly, it was discussed whether impact on RRM performance from skipping measurement occasions may be reduced if UE sends additional information: </w:t>
            </w:r>
          </w:p>
          <w:p w14:paraId="245750DE" w14:textId="77777777" w:rsidR="003F3F43" w:rsidRPr="008F6E40" w:rsidRDefault="003F3F43" w:rsidP="003F3F43">
            <w:pPr>
              <w:pStyle w:val="ListParagraph"/>
              <w:numPr>
                <w:ilvl w:val="0"/>
                <w:numId w:val="14"/>
              </w:numPr>
              <w:spacing w:after="0" w:line="256" w:lineRule="auto"/>
              <w:jc w:val="both"/>
              <w:rPr>
                <w:color w:val="0070C0"/>
                <w:lang w:val="en-US"/>
              </w:rPr>
            </w:pPr>
            <w:r w:rsidRPr="008F6E40">
              <w:rPr>
                <w:color w:val="0070C0"/>
              </w:rPr>
              <w:t xml:space="preserve">Information about the maximum number of MGs/SMTC with restrictions that can be skipped within a time period. </w:t>
            </w:r>
          </w:p>
          <w:p w14:paraId="47155C72" w14:textId="551CE70B" w:rsidR="003F3F43" w:rsidRPr="003F3F43" w:rsidRDefault="003F3F43" w:rsidP="00F53E6D">
            <w:pPr>
              <w:pStyle w:val="ListParagraph"/>
              <w:numPr>
                <w:ilvl w:val="0"/>
                <w:numId w:val="14"/>
              </w:numPr>
              <w:spacing w:after="0" w:line="256" w:lineRule="auto"/>
              <w:jc w:val="both"/>
              <w:rPr>
                <w:color w:val="0070C0"/>
                <w:lang w:val="en-US"/>
              </w:rPr>
            </w:pPr>
            <w:r w:rsidRPr="7957A533">
              <w:rPr>
                <w:color w:val="0070C0"/>
                <w:lang w:val="en-US"/>
              </w:rPr>
              <w:t>Information about the patterns of gap(s)/restriction(s) where skipping is feasible or acceptable.</w:t>
            </w:r>
          </w:p>
        </w:tc>
      </w:tr>
    </w:tbl>
    <w:p w14:paraId="1A34EA34" w14:textId="77777777" w:rsidR="008F6E40" w:rsidRDefault="008F6E40" w:rsidP="00F53E6D">
      <w:pPr>
        <w:jc w:val="both"/>
        <w:rPr>
          <w:sz w:val="22"/>
          <w:szCs w:val="22"/>
          <w:lang w:val="x-none" w:eastAsia="x-none"/>
        </w:rPr>
      </w:pPr>
    </w:p>
    <w:p w14:paraId="31DFDCA5" w14:textId="75C21180" w:rsidR="00222672" w:rsidRDefault="00222672" w:rsidP="00F53E6D">
      <w:pPr>
        <w:jc w:val="both"/>
        <w:rPr>
          <w:sz w:val="22"/>
          <w:szCs w:val="22"/>
          <w:lang w:val="x-none" w:eastAsia="x-none"/>
        </w:rPr>
      </w:pPr>
      <w:r>
        <w:rPr>
          <w:sz w:val="22"/>
          <w:szCs w:val="22"/>
          <w:lang w:val="x-none" w:eastAsia="x-none"/>
        </w:rPr>
        <w:t>Yet another RAN1 LS was received in [3]</w:t>
      </w:r>
      <w:r w:rsidR="00100953">
        <w:rPr>
          <w:sz w:val="22"/>
          <w:szCs w:val="22"/>
          <w:lang w:val="x-none" w:eastAsia="x-none"/>
        </w:rPr>
        <w:t xml:space="preserve">, </w:t>
      </w:r>
      <w:r w:rsidR="00100953" w:rsidRPr="00100953">
        <w:rPr>
          <w:sz w:val="22"/>
          <w:szCs w:val="22"/>
          <w:lang w:val="x-none" w:eastAsia="x-none"/>
        </w:rPr>
        <w:t xml:space="preserve">on </w:t>
      </w:r>
      <w:r w:rsidR="00100953">
        <w:rPr>
          <w:sz w:val="22"/>
          <w:szCs w:val="22"/>
          <w:lang w:val="x-none" w:eastAsia="x-none"/>
        </w:rPr>
        <w:t xml:space="preserve">UE’s </w:t>
      </w:r>
      <w:r w:rsidR="00100953" w:rsidRPr="00100953">
        <w:rPr>
          <w:sz w:val="22"/>
          <w:szCs w:val="22"/>
          <w:lang w:val="x-none" w:eastAsia="x-none"/>
        </w:rPr>
        <w:t>gaps/restrictions that are caused by RRM measurements</w:t>
      </w:r>
      <w:r w:rsidR="00716427">
        <w:rPr>
          <w:sz w:val="22"/>
          <w:szCs w:val="22"/>
          <w:lang w:val="x-none" w:eastAsia="x-none"/>
        </w:rPr>
        <w:t>, where RAN1 is asking to review the working assumption</w:t>
      </w:r>
      <w:r w:rsidR="00A46FCE">
        <w:rPr>
          <w:sz w:val="22"/>
          <w:szCs w:val="22"/>
          <w:lang w:val="x-none" w:eastAsia="x-none"/>
        </w:rPr>
        <w:t>,</w:t>
      </w:r>
      <w:r w:rsidR="00716427">
        <w:rPr>
          <w:sz w:val="22"/>
          <w:szCs w:val="22"/>
          <w:lang w:val="x-none" w:eastAsia="x-none"/>
        </w:rPr>
        <w:t xml:space="preserve"> provide feedback if there are any concerns</w:t>
      </w:r>
      <w:r w:rsidR="00A46FCE">
        <w:rPr>
          <w:sz w:val="22"/>
          <w:szCs w:val="22"/>
          <w:lang w:val="x-none" w:eastAsia="x-none"/>
        </w:rPr>
        <w:t xml:space="preserve">, and decide the value(s) for the </w:t>
      </w:r>
      <w:r w:rsidR="00A46FCE" w:rsidRPr="00A46FCE">
        <w:rPr>
          <w:sz w:val="22"/>
          <w:szCs w:val="22"/>
          <w:lang w:val="x-none" w:eastAsia="x-none"/>
        </w:rPr>
        <w:t xml:space="preserve">minimum time offset required between the last symbol of the PDCCH carrying the DCI format and the start of </w:t>
      </w:r>
      <w:r w:rsidR="004F19E2">
        <w:rPr>
          <w:sz w:val="22"/>
          <w:szCs w:val="22"/>
          <w:lang w:val="x-none" w:eastAsia="x-none"/>
        </w:rPr>
        <w:t xml:space="preserve">the </w:t>
      </w:r>
      <w:r w:rsidR="00A46FCE" w:rsidRPr="00A46FCE">
        <w:rPr>
          <w:sz w:val="22"/>
          <w:szCs w:val="22"/>
          <w:lang w:val="x-none" w:eastAsia="x-none"/>
        </w:rPr>
        <w:t>corresponding skipped gap/restriction occasion indicated by the DCI</w:t>
      </w:r>
      <w:r w:rsidR="00A46FCE">
        <w:rPr>
          <w:sz w:val="22"/>
          <w:szCs w:val="22"/>
          <w:lang w:val="x-none" w:eastAsia="x-none"/>
        </w:rPr>
        <w:t>:</w:t>
      </w:r>
    </w:p>
    <w:tbl>
      <w:tblPr>
        <w:tblStyle w:val="TableGrid"/>
        <w:tblW w:w="0" w:type="auto"/>
        <w:tblLook w:val="04A0" w:firstRow="1" w:lastRow="0" w:firstColumn="1" w:lastColumn="0" w:noHBand="0" w:noVBand="1"/>
      </w:tblPr>
      <w:tblGrid>
        <w:gridCol w:w="10142"/>
      </w:tblGrid>
      <w:tr w:rsidR="003F3F43" w14:paraId="5FEED5C3" w14:textId="77777777" w:rsidTr="003F3F43">
        <w:tc>
          <w:tcPr>
            <w:tcW w:w="10142" w:type="dxa"/>
          </w:tcPr>
          <w:p w14:paraId="4A5E8FCE" w14:textId="77777777" w:rsidR="003F3F43" w:rsidRPr="00F3455A" w:rsidRDefault="003F3F43" w:rsidP="003F3F43">
            <w:pPr>
              <w:rPr>
                <w:rFonts w:ascii="Times" w:hAnsi="Times" w:cs="Times"/>
                <w:b/>
                <w:bCs/>
                <w:color w:val="0070C0"/>
              </w:rPr>
            </w:pPr>
            <w:r w:rsidRPr="00F3455A">
              <w:rPr>
                <w:rFonts w:ascii="Times" w:hAnsi="Times" w:cs="Times"/>
                <w:b/>
                <w:bCs/>
                <w:color w:val="0070C0"/>
                <w:highlight w:val="darkYellow"/>
              </w:rPr>
              <w:t>Working Assumption</w:t>
            </w:r>
          </w:p>
          <w:p w14:paraId="28BFBEC9" w14:textId="77777777" w:rsidR="003F3F43" w:rsidRPr="00F3455A" w:rsidRDefault="003F3F43" w:rsidP="003F3F43">
            <w:pPr>
              <w:rPr>
                <w:rFonts w:ascii="Times" w:hAnsi="Times" w:cs="Times"/>
                <w:color w:val="0070C0"/>
              </w:rPr>
            </w:pPr>
            <w:r w:rsidRPr="00F3455A">
              <w:rPr>
                <w:rFonts w:ascii="Times" w:hAnsi="Times" w:cs="Times"/>
                <w:color w:val="0070C0"/>
              </w:rPr>
              <w:t>For solutions based on triggering/enabling by network signaling to enable Tx/Rx in gaps/restrictions that are caused by RRM measurements select the following option:</w:t>
            </w:r>
          </w:p>
          <w:p w14:paraId="5F06DC8A" w14:textId="77777777" w:rsidR="003F3F43" w:rsidRPr="00F3455A" w:rsidRDefault="003F3F43" w:rsidP="003F3F43">
            <w:pPr>
              <w:pStyle w:val="ListParagraph"/>
              <w:numPr>
                <w:ilvl w:val="0"/>
                <w:numId w:val="17"/>
              </w:numPr>
              <w:spacing w:after="0" w:line="256" w:lineRule="auto"/>
              <w:rPr>
                <w:rFonts w:ascii="Times" w:hAnsi="Times" w:cs="Times"/>
                <w:color w:val="0070C0"/>
                <w:lang w:val="en-US"/>
              </w:rPr>
            </w:pPr>
            <w:r w:rsidRPr="00F3455A">
              <w:rPr>
                <w:rFonts w:ascii="Times" w:hAnsi="Times" w:cs="Times"/>
                <w:color w:val="0070C0"/>
              </w:rPr>
              <w:t xml:space="preserve">Alt. 1: Dynamic indication to enable Tx/Rx in particular gap/restriction that are caused by RRM measurements. </w:t>
            </w:r>
          </w:p>
          <w:p w14:paraId="25478AD4" w14:textId="77777777" w:rsidR="003F3F43" w:rsidRPr="00F3455A" w:rsidRDefault="003F3F43" w:rsidP="003F3F43">
            <w:pPr>
              <w:pStyle w:val="ListParagraph"/>
              <w:numPr>
                <w:ilvl w:val="1"/>
                <w:numId w:val="17"/>
              </w:numPr>
              <w:spacing w:after="0" w:line="256" w:lineRule="auto"/>
              <w:rPr>
                <w:rFonts w:ascii="Times" w:hAnsi="Times" w:cs="Times"/>
                <w:color w:val="0070C0"/>
              </w:rPr>
            </w:pPr>
            <w:r w:rsidRPr="00F3455A">
              <w:rPr>
                <w:rFonts w:ascii="Times" w:hAnsi="Times" w:cs="Times"/>
                <w:b/>
                <w:bCs/>
                <w:color w:val="0070C0"/>
              </w:rPr>
              <w:t>Alt 1-1</w:t>
            </w:r>
            <w:r w:rsidRPr="00F3455A">
              <w:rPr>
                <w:rFonts w:ascii="Times" w:hAnsi="Times" w:cs="Times"/>
                <w:color w:val="0070C0"/>
              </w:rPr>
              <w:t>: Explicit indication by DCI to skip a particular gap/restriction;</w:t>
            </w:r>
          </w:p>
          <w:p w14:paraId="44A5A1AF" w14:textId="77777777" w:rsidR="003F3F43" w:rsidRPr="00F3455A" w:rsidRDefault="003F3F43" w:rsidP="003F3F43">
            <w:pPr>
              <w:pStyle w:val="ListParagraph"/>
              <w:numPr>
                <w:ilvl w:val="2"/>
                <w:numId w:val="17"/>
              </w:numPr>
              <w:spacing w:after="0" w:line="256" w:lineRule="auto"/>
              <w:rPr>
                <w:rFonts w:ascii="Times" w:hAnsi="Times" w:cs="Times"/>
                <w:color w:val="0070C0"/>
              </w:rPr>
            </w:pPr>
            <w:r w:rsidRPr="00F3455A">
              <w:rPr>
                <w:rFonts w:ascii="Times" w:hAnsi="Times" w:cs="Times"/>
                <w:color w:val="0070C0"/>
              </w:rPr>
              <w:t>Indication is included as part of scheduling DCI:</w:t>
            </w:r>
          </w:p>
          <w:p w14:paraId="21389908" w14:textId="77777777" w:rsidR="003F3F43" w:rsidRPr="00F3455A" w:rsidRDefault="003F3F43" w:rsidP="003F3F43">
            <w:pPr>
              <w:pStyle w:val="ListParagraph"/>
              <w:numPr>
                <w:ilvl w:val="3"/>
                <w:numId w:val="17"/>
              </w:numPr>
              <w:spacing w:after="0" w:line="256" w:lineRule="auto"/>
              <w:rPr>
                <w:rFonts w:ascii="Times" w:hAnsi="Times" w:cs="Times"/>
                <w:color w:val="0070C0"/>
              </w:rPr>
            </w:pPr>
            <w:r w:rsidRPr="00F3455A">
              <w:rPr>
                <w:rFonts w:ascii="Times" w:hAnsi="Times" w:cs="Times"/>
                <w:color w:val="0070C0"/>
              </w:rPr>
              <w:lastRenderedPageBreak/>
              <w:t>Bit-field size is one bit;</w:t>
            </w:r>
          </w:p>
          <w:p w14:paraId="1353954F" w14:textId="77777777" w:rsidR="003F3F43" w:rsidRPr="00F3455A" w:rsidRDefault="003F3F43" w:rsidP="003F3F43">
            <w:pPr>
              <w:numPr>
                <w:ilvl w:val="4"/>
                <w:numId w:val="17"/>
              </w:numPr>
              <w:spacing w:after="0" w:line="256" w:lineRule="auto"/>
              <w:rPr>
                <w:rFonts w:ascii="Times" w:hAnsi="Times" w:cs="Times"/>
                <w:color w:val="0070C0"/>
                <w:szCs w:val="22"/>
                <w:lang w:eastAsia="x-none"/>
              </w:rPr>
            </w:pPr>
            <w:r w:rsidRPr="00F3455A">
              <w:rPr>
                <w:rFonts w:ascii="Times" w:hAnsi="Times" w:cs="Times"/>
                <w:color w:val="0070C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893C388" w14:textId="77777777" w:rsidR="003F3F43" w:rsidRPr="00F3455A" w:rsidRDefault="003F3F43" w:rsidP="003F3F43">
            <w:pPr>
              <w:pStyle w:val="ListParagraph"/>
              <w:ind w:left="0"/>
              <w:rPr>
                <w:rFonts w:ascii="Times" w:hAnsi="Times" w:cs="Times"/>
                <w:color w:val="0070C0"/>
                <w:lang w:val="en-US" w:eastAsia="ko-KR"/>
              </w:rPr>
            </w:pPr>
            <w:r w:rsidRPr="00F3455A">
              <w:rPr>
                <w:rFonts w:ascii="Times" w:hAnsi="Times" w:cs="Times"/>
                <w:color w:val="0070C0"/>
              </w:rPr>
              <w:t xml:space="preserve">Send an LS to RAN4 to inform them of the above working assumption and ask them if there is any issue with it. </w:t>
            </w:r>
          </w:p>
          <w:p w14:paraId="27C0E4FE" w14:textId="77777777" w:rsidR="003F3F43" w:rsidRPr="00F3455A" w:rsidRDefault="003F3F43" w:rsidP="003F3F43">
            <w:pPr>
              <w:rPr>
                <w:rFonts w:eastAsiaTheme="minorHAnsi" w:cs="Times"/>
                <w:b/>
                <w:bCs/>
                <w:color w:val="0070C0"/>
                <w:highlight w:val="green"/>
                <w:lang w:eastAsia="x-none"/>
              </w:rPr>
            </w:pPr>
            <w:r w:rsidRPr="00F3455A">
              <w:rPr>
                <w:rFonts w:cs="Times"/>
                <w:b/>
                <w:bCs/>
                <w:color w:val="0070C0"/>
                <w:highlight w:val="green"/>
                <w:lang w:eastAsia="x-none"/>
              </w:rPr>
              <w:t>Agreement</w:t>
            </w:r>
          </w:p>
          <w:p w14:paraId="2C053C80" w14:textId="4D2A2BB3" w:rsidR="003F3F43" w:rsidRPr="003F3F43" w:rsidRDefault="003F3F43" w:rsidP="003F3F43">
            <w:pPr>
              <w:rPr>
                <w:color w:val="0070C0"/>
              </w:rPr>
            </w:pPr>
            <w:bookmarkStart w:id="0" w:name="_Hlk178757414"/>
            <w:r w:rsidRPr="00F3455A">
              <w:rPr>
                <w:color w:val="0070C0"/>
              </w:rPr>
              <w:t>If Alt. 1 from RAN1#117 agreement is supported, minimum time offset(s) X between indication to skip and skipped measurement occasion is up to RAN4 to discuss and decide on particular value(s).</w:t>
            </w:r>
            <w:bookmarkEnd w:id="0"/>
          </w:p>
        </w:tc>
      </w:tr>
    </w:tbl>
    <w:p w14:paraId="56CC7034" w14:textId="77777777" w:rsidR="00EA55C4" w:rsidRPr="00EA55C4" w:rsidRDefault="00EA55C4" w:rsidP="00EA55C4">
      <w:pPr>
        <w:overflowPunct w:val="0"/>
        <w:autoSpaceDE w:val="0"/>
        <w:autoSpaceDN w:val="0"/>
        <w:adjustRightInd w:val="0"/>
        <w:spacing w:after="0"/>
        <w:textAlignment w:val="baseline"/>
        <w:rPr>
          <w:rFonts w:eastAsia="DengXian"/>
          <w:color w:val="0070C0"/>
        </w:rPr>
      </w:pPr>
    </w:p>
    <w:p w14:paraId="599C52A8" w14:textId="70DFBAFA" w:rsidR="00F53E6D" w:rsidRPr="00C953C4" w:rsidRDefault="00C953C4" w:rsidP="00F53E6D">
      <w:pPr>
        <w:jc w:val="both"/>
        <w:rPr>
          <w:sz w:val="22"/>
          <w:szCs w:val="22"/>
          <w:lang w:eastAsia="x-none"/>
        </w:rPr>
      </w:pPr>
      <w:r w:rsidRPr="00C953C4">
        <w:rPr>
          <w:sz w:val="22"/>
          <w:szCs w:val="22"/>
          <w:lang w:eastAsia="x-none"/>
        </w:rPr>
        <w:t xml:space="preserve">Below we further discuss </w:t>
      </w:r>
      <w:r w:rsidR="00C14292">
        <w:rPr>
          <w:sz w:val="22"/>
          <w:szCs w:val="22"/>
          <w:lang w:eastAsia="x-none"/>
        </w:rPr>
        <w:t>the RAN1 LS</w:t>
      </w:r>
      <w:r w:rsidR="00222672">
        <w:rPr>
          <w:sz w:val="22"/>
          <w:szCs w:val="22"/>
          <w:lang w:eastAsia="x-none"/>
        </w:rPr>
        <w:t>s</w:t>
      </w:r>
      <w:r w:rsidR="00C14292">
        <w:rPr>
          <w:sz w:val="22"/>
          <w:szCs w:val="22"/>
          <w:lang w:eastAsia="x-none"/>
        </w:rPr>
        <w:t xml:space="preserve"> and </w:t>
      </w:r>
      <w:r w:rsidR="001352D1">
        <w:rPr>
          <w:sz w:val="22"/>
          <w:szCs w:val="22"/>
          <w:lang w:eastAsia="x-none"/>
        </w:rPr>
        <w:t xml:space="preserve">the </w:t>
      </w:r>
      <w:r w:rsidR="00C85D9F">
        <w:rPr>
          <w:sz w:val="22"/>
          <w:szCs w:val="22"/>
          <w:lang w:eastAsia="x-none"/>
        </w:rPr>
        <w:t>issues related to RAN4 requirements impact for UE operating XR</w:t>
      </w:r>
      <w:r w:rsidRPr="00C953C4">
        <w:rPr>
          <w:sz w:val="22"/>
          <w:szCs w:val="22"/>
          <w:lang w:eastAsia="x-none"/>
        </w:rPr>
        <w:t>.</w:t>
      </w:r>
    </w:p>
    <w:p w14:paraId="4FE2C28E" w14:textId="77777777" w:rsidR="00E2481F" w:rsidRDefault="00E2481F" w:rsidP="00E2481F">
      <w:pPr>
        <w:pStyle w:val="Heading1"/>
        <w:ind w:right="72"/>
        <w:rPr>
          <w:lang w:val="sv-SE"/>
        </w:rPr>
      </w:pPr>
      <w:r w:rsidRPr="002E3092">
        <w:rPr>
          <w:lang w:val="sv-SE"/>
        </w:rPr>
        <w:t>Discussion</w:t>
      </w:r>
    </w:p>
    <w:p w14:paraId="3CB0F2B7" w14:textId="4A9C3E6B" w:rsidR="002B14FC" w:rsidRDefault="002B14FC" w:rsidP="00B54C4D">
      <w:pPr>
        <w:pStyle w:val="Heading2"/>
      </w:pPr>
      <w:r>
        <w:t>Scenarios</w:t>
      </w:r>
    </w:p>
    <w:p w14:paraId="072BC63A" w14:textId="03105E6D" w:rsidR="002B14FC" w:rsidRDefault="002F0AEE" w:rsidP="002B14FC">
      <w:pPr>
        <w:rPr>
          <w:lang w:val="x-none" w:eastAsia="x-none"/>
        </w:rPr>
      </w:pPr>
      <w:r>
        <w:rPr>
          <w:lang w:val="x-none" w:eastAsia="x-none"/>
        </w:rPr>
        <w:t>The following was agreed in RAN4#112-bis [5] on the scenarios:</w:t>
      </w:r>
    </w:p>
    <w:p w14:paraId="64331D7F" w14:textId="77777777" w:rsidR="002F0AEE" w:rsidRPr="002F0AEE" w:rsidRDefault="002F0AEE" w:rsidP="005D0F14">
      <w:pPr>
        <w:pStyle w:val="ListParagraph"/>
        <w:numPr>
          <w:ilvl w:val="0"/>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Frequency ranges</w:t>
      </w:r>
    </w:p>
    <w:p w14:paraId="17FF72B2" w14:textId="77777777" w:rsidR="002F0AEE" w:rsidRPr="002F0AEE" w:rsidRDefault="002F0AEE" w:rsidP="005D0F14">
      <w:pPr>
        <w:pStyle w:val="ListParagraph"/>
        <w:numPr>
          <w:ilvl w:val="1"/>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Agree on FR1 and FR2-1</w:t>
      </w:r>
    </w:p>
    <w:p w14:paraId="3DDFDD2C" w14:textId="77777777" w:rsidR="002F0AEE" w:rsidRPr="002F0AEE" w:rsidRDefault="002F0AEE" w:rsidP="005D0F14">
      <w:pPr>
        <w:pStyle w:val="ListParagraph"/>
        <w:numPr>
          <w:ilvl w:val="0"/>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Scenarios</w:t>
      </w:r>
    </w:p>
    <w:p w14:paraId="5034B7E7" w14:textId="77777777" w:rsidR="002F0AEE" w:rsidRPr="002F0AEE" w:rsidRDefault="002F0AEE" w:rsidP="005D0F14">
      <w:pPr>
        <w:pStyle w:val="ListParagraph"/>
        <w:numPr>
          <w:ilvl w:val="1"/>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Start the discussion for</w:t>
      </w:r>
    </w:p>
    <w:p w14:paraId="117FE75F" w14:textId="77777777" w:rsidR="002F0AEE" w:rsidRPr="002F0AEE" w:rsidRDefault="002F0AEE" w:rsidP="005D0F14">
      <w:pPr>
        <w:pStyle w:val="ListParagraph"/>
        <w:numPr>
          <w:ilvl w:val="2"/>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 xml:space="preserve">NR-SA </w:t>
      </w:r>
    </w:p>
    <w:p w14:paraId="72DBE1CE" w14:textId="77777777" w:rsidR="002F0AEE" w:rsidRPr="002F0AEE" w:rsidRDefault="002F0AEE" w:rsidP="005D0F14">
      <w:pPr>
        <w:pStyle w:val="ListParagraph"/>
        <w:numPr>
          <w:ilvl w:val="2"/>
          <w:numId w:val="19"/>
        </w:numPr>
        <w:overflowPunct w:val="0"/>
        <w:autoSpaceDE w:val="0"/>
        <w:autoSpaceDN w:val="0"/>
        <w:adjustRightInd w:val="0"/>
        <w:spacing w:after="0"/>
        <w:ind w:hanging="357"/>
        <w:contextualSpacing w:val="0"/>
        <w:textAlignment w:val="baseline"/>
        <w:rPr>
          <w:rFonts w:eastAsia="DengXian"/>
          <w:i/>
          <w:iCs/>
          <w:color w:val="0070C0"/>
        </w:rPr>
      </w:pPr>
      <w:r w:rsidRPr="002F0AEE">
        <w:rPr>
          <w:rFonts w:eastAsia="DengXian"/>
          <w:i/>
          <w:iCs/>
          <w:color w:val="0070C0"/>
        </w:rPr>
        <w:t>Carrier aggregation</w:t>
      </w:r>
    </w:p>
    <w:p w14:paraId="176A4DB0" w14:textId="77777777" w:rsidR="002F0AEE" w:rsidRDefault="002F0AEE" w:rsidP="002B14FC">
      <w:pPr>
        <w:rPr>
          <w:lang w:val="x-none" w:eastAsia="x-none"/>
        </w:rPr>
      </w:pPr>
    </w:p>
    <w:p w14:paraId="64DA13F3" w14:textId="5DD11110" w:rsidR="00647FA6" w:rsidRPr="00647FA6" w:rsidRDefault="00E2765F" w:rsidP="002B14FC">
      <w:pPr>
        <w:rPr>
          <w:sz w:val="22"/>
          <w:szCs w:val="22"/>
          <w:lang w:val="x-none" w:eastAsia="x-none"/>
        </w:rPr>
      </w:pPr>
      <w:r>
        <w:rPr>
          <w:sz w:val="22"/>
          <w:szCs w:val="22"/>
          <w:lang w:val="x-none" w:eastAsia="x-none"/>
        </w:rPr>
        <w:t xml:space="preserve">Frequency range FR2-2 does not seem to be so relevant for XR and therefore </w:t>
      </w:r>
      <w:r w:rsidR="00E23438">
        <w:rPr>
          <w:sz w:val="22"/>
          <w:szCs w:val="22"/>
          <w:lang w:val="x-none" w:eastAsia="x-none"/>
        </w:rPr>
        <w:t>should not be considered in this WI.</w:t>
      </w:r>
    </w:p>
    <w:p w14:paraId="176E66CA" w14:textId="40E4A7B8" w:rsidR="002F0AEE" w:rsidRDefault="002F0AEE" w:rsidP="00C85D9F">
      <w:pPr>
        <w:pStyle w:val="ListParagraph"/>
        <w:numPr>
          <w:ilvl w:val="0"/>
          <w:numId w:val="19"/>
        </w:numPr>
        <w:ind w:left="714" w:hanging="357"/>
        <w:contextualSpacing w:val="0"/>
        <w:rPr>
          <w:i/>
          <w:iCs/>
          <w:sz w:val="22"/>
          <w:szCs w:val="22"/>
        </w:rPr>
      </w:pPr>
      <w:r w:rsidRPr="002F0AEE">
        <w:rPr>
          <w:b/>
          <w:bCs/>
          <w:i/>
          <w:iCs/>
          <w:sz w:val="22"/>
          <w:szCs w:val="22"/>
          <w:u w:val="single"/>
        </w:rPr>
        <w:t>Proposal 1</w:t>
      </w:r>
      <w:r w:rsidRPr="002F0AEE">
        <w:rPr>
          <w:i/>
          <w:iCs/>
          <w:sz w:val="22"/>
          <w:szCs w:val="22"/>
        </w:rPr>
        <w:t>:</w:t>
      </w:r>
      <w:r>
        <w:rPr>
          <w:i/>
          <w:iCs/>
          <w:sz w:val="22"/>
          <w:szCs w:val="22"/>
        </w:rPr>
        <w:t xml:space="preserve"> FR2-2 is not </w:t>
      </w:r>
      <w:r w:rsidR="00556C07">
        <w:rPr>
          <w:i/>
          <w:iCs/>
          <w:sz w:val="22"/>
          <w:szCs w:val="22"/>
        </w:rPr>
        <w:t>considered</w:t>
      </w:r>
      <w:r w:rsidR="006F6C74">
        <w:rPr>
          <w:i/>
          <w:iCs/>
          <w:sz w:val="22"/>
          <w:szCs w:val="22"/>
        </w:rPr>
        <w:t xml:space="preserve"> in this WI</w:t>
      </w:r>
      <w:r>
        <w:rPr>
          <w:i/>
          <w:iCs/>
          <w:sz w:val="22"/>
          <w:szCs w:val="22"/>
        </w:rPr>
        <w:t>.</w:t>
      </w:r>
    </w:p>
    <w:p w14:paraId="592A73E7" w14:textId="77777777" w:rsidR="00647FA6" w:rsidRDefault="00647FA6" w:rsidP="00647FA6">
      <w:pPr>
        <w:jc w:val="both"/>
        <w:rPr>
          <w:sz w:val="22"/>
          <w:szCs w:val="22"/>
        </w:rPr>
      </w:pPr>
    </w:p>
    <w:p w14:paraId="48BD7708" w14:textId="4128E6C9" w:rsidR="00CE0262" w:rsidRPr="00944616" w:rsidRDefault="005A39DD" w:rsidP="00647FA6">
      <w:pPr>
        <w:jc w:val="both"/>
        <w:rPr>
          <w:sz w:val="22"/>
          <w:szCs w:val="22"/>
        </w:rPr>
      </w:pPr>
      <w:r>
        <w:rPr>
          <w:sz w:val="22"/>
          <w:szCs w:val="22"/>
        </w:rPr>
        <w:t xml:space="preserve">In RAN4#112-bis, also DC deployments were discussed for this WI. We </w:t>
      </w:r>
      <w:r w:rsidR="000D1531">
        <w:rPr>
          <w:sz w:val="22"/>
          <w:szCs w:val="22"/>
        </w:rPr>
        <w:t>further note</w:t>
      </w:r>
      <w:r>
        <w:rPr>
          <w:sz w:val="22"/>
          <w:szCs w:val="22"/>
        </w:rPr>
        <w:t xml:space="preserve"> </w:t>
      </w:r>
      <w:r w:rsidR="002C16AB">
        <w:rPr>
          <w:sz w:val="22"/>
          <w:szCs w:val="22"/>
        </w:rPr>
        <w:t>that</w:t>
      </w:r>
      <w:r w:rsidR="00201A53">
        <w:rPr>
          <w:sz w:val="22"/>
          <w:szCs w:val="22"/>
        </w:rPr>
        <w:t>,</w:t>
      </w:r>
      <w:r w:rsidR="002C16AB">
        <w:rPr>
          <w:sz w:val="22"/>
          <w:szCs w:val="22"/>
        </w:rPr>
        <w:t xml:space="preserve"> </w:t>
      </w:r>
      <w:r w:rsidR="00201A53">
        <w:rPr>
          <w:sz w:val="22"/>
          <w:szCs w:val="22"/>
        </w:rPr>
        <w:t>e.g.,</w:t>
      </w:r>
      <w:r w:rsidR="002C16AB">
        <w:rPr>
          <w:sz w:val="22"/>
          <w:szCs w:val="22"/>
        </w:rPr>
        <w:t xml:space="preserve"> EN-DC </w:t>
      </w:r>
      <w:r w:rsidR="00201A53">
        <w:rPr>
          <w:sz w:val="22"/>
          <w:szCs w:val="22"/>
        </w:rPr>
        <w:t xml:space="preserve">deployment </w:t>
      </w:r>
      <w:r w:rsidR="00C46525">
        <w:rPr>
          <w:sz w:val="22"/>
          <w:szCs w:val="22"/>
        </w:rPr>
        <w:t>comes with many different inter-RAT measurements</w:t>
      </w:r>
      <w:r w:rsidR="00967C67">
        <w:rPr>
          <w:sz w:val="22"/>
          <w:szCs w:val="22"/>
        </w:rPr>
        <w:t>, which</w:t>
      </w:r>
      <w:r w:rsidR="00C46525">
        <w:rPr>
          <w:sz w:val="22"/>
          <w:szCs w:val="22"/>
        </w:rPr>
        <w:t xml:space="preserve"> requir</w:t>
      </w:r>
      <w:r w:rsidR="00967C67">
        <w:rPr>
          <w:sz w:val="22"/>
          <w:szCs w:val="22"/>
        </w:rPr>
        <w:t>e</w:t>
      </w:r>
      <w:r w:rsidR="00C46525">
        <w:rPr>
          <w:sz w:val="22"/>
          <w:szCs w:val="22"/>
        </w:rPr>
        <w:t xml:space="preserve"> MGs</w:t>
      </w:r>
      <w:r w:rsidR="00967C67">
        <w:rPr>
          <w:sz w:val="22"/>
          <w:szCs w:val="22"/>
        </w:rPr>
        <w:t xml:space="preserve"> </w:t>
      </w:r>
      <w:r w:rsidR="00201A53">
        <w:rPr>
          <w:sz w:val="22"/>
          <w:szCs w:val="22"/>
        </w:rPr>
        <w:t xml:space="preserve">and </w:t>
      </w:r>
      <w:r w:rsidR="00314162">
        <w:rPr>
          <w:sz w:val="22"/>
          <w:szCs w:val="22"/>
        </w:rPr>
        <w:t xml:space="preserve">may complicate MG cancelation procedure, </w:t>
      </w:r>
      <w:r w:rsidR="00967C67">
        <w:rPr>
          <w:sz w:val="22"/>
          <w:szCs w:val="22"/>
        </w:rPr>
        <w:t xml:space="preserve">but </w:t>
      </w:r>
      <w:r w:rsidR="00314162">
        <w:rPr>
          <w:sz w:val="22"/>
          <w:szCs w:val="22"/>
        </w:rPr>
        <w:t xml:space="preserve">which </w:t>
      </w:r>
      <w:r w:rsidR="00967C67">
        <w:rPr>
          <w:sz w:val="22"/>
          <w:szCs w:val="22"/>
        </w:rPr>
        <w:t>are not very relevant for XR scenarios.</w:t>
      </w:r>
      <w:r w:rsidR="000D1531">
        <w:rPr>
          <w:sz w:val="22"/>
          <w:szCs w:val="22"/>
        </w:rPr>
        <w:t xml:space="preserve"> </w:t>
      </w:r>
      <w:r w:rsidR="00647FA6">
        <w:rPr>
          <w:sz w:val="22"/>
          <w:szCs w:val="22"/>
        </w:rPr>
        <w:t>Furthermore, the</w:t>
      </w:r>
      <w:r w:rsidR="00944616">
        <w:rPr>
          <w:sz w:val="22"/>
          <w:szCs w:val="22"/>
        </w:rPr>
        <w:t xml:space="preserve"> WID [</w:t>
      </w:r>
      <w:r w:rsidR="00647FA6">
        <w:rPr>
          <w:sz w:val="22"/>
          <w:szCs w:val="22"/>
        </w:rPr>
        <w:t>1</w:t>
      </w:r>
      <w:r w:rsidR="00944616">
        <w:rPr>
          <w:sz w:val="22"/>
          <w:szCs w:val="22"/>
        </w:rPr>
        <w:t>] mentions only NR SA and NR-DC, but not EN-DC or NE-DC:</w:t>
      </w:r>
    </w:p>
    <w:p w14:paraId="213B2691" w14:textId="228453B1" w:rsidR="004D58E5" w:rsidRPr="00CE0262" w:rsidRDefault="00CE0262" w:rsidP="00A21E0E">
      <w:pPr>
        <w:pStyle w:val="ListParagraph"/>
        <w:numPr>
          <w:ilvl w:val="0"/>
          <w:numId w:val="19"/>
        </w:numPr>
        <w:ind w:left="714" w:hanging="357"/>
        <w:contextualSpacing w:val="0"/>
        <w:rPr>
          <w:i/>
          <w:iCs/>
          <w:sz w:val="22"/>
          <w:szCs w:val="22"/>
        </w:rPr>
      </w:pPr>
      <w:r w:rsidRPr="00CE0262">
        <w:rPr>
          <w:b/>
          <w:bCs/>
          <w:i/>
          <w:iCs/>
          <w:sz w:val="22"/>
          <w:szCs w:val="22"/>
        </w:rPr>
        <w:t>Observation 1</w:t>
      </w:r>
      <w:r w:rsidRPr="00CE0262">
        <w:rPr>
          <w:i/>
          <w:iCs/>
          <w:sz w:val="22"/>
          <w:szCs w:val="22"/>
        </w:rPr>
        <w:t xml:space="preserve">: </w:t>
      </w:r>
      <w:r w:rsidR="00E23438">
        <w:rPr>
          <w:i/>
          <w:iCs/>
          <w:sz w:val="22"/>
          <w:szCs w:val="22"/>
        </w:rPr>
        <w:t>O</w:t>
      </w:r>
      <w:r w:rsidR="004D58E5" w:rsidRPr="00CE0262">
        <w:rPr>
          <w:i/>
          <w:iCs/>
          <w:sz w:val="22"/>
          <w:szCs w:val="22"/>
        </w:rPr>
        <w:t xml:space="preserve">nly </w:t>
      </w:r>
      <w:r w:rsidR="00A21E0E">
        <w:rPr>
          <w:i/>
          <w:iCs/>
          <w:sz w:val="22"/>
          <w:szCs w:val="22"/>
        </w:rPr>
        <w:t xml:space="preserve">NR </w:t>
      </w:r>
      <w:r w:rsidR="004D58E5" w:rsidRPr="00CE0262">
        <w:rPr>
          <w:i/>
          <w:iCs/>
          <w:sz w:val="22"/>
          <w:szCs w:val="22"/>
        </w:rPr>
        <w:t xml:space="preserve">SA and NR-DC </w:t>
      </w:r>
      <w:r w:rsidR="007E17C6">
        <w:rPr>
          <w:i/>
          <w:iCs/>
          <w:sz w:val="22"/>
          <w:szCs w:val="22"/>
        </w:rPr>
        <w:t xml:space="preserve">are explicitly supported </w:t>
      </w:r>
      <w:r w:rsidR="004D58E5" w:rsidRPr="00CE0262">
        <w:rPr>
          <w:i/>
          <w:iCs/>
          <w:sz w:val="22"/>
          <w:szCs w:val="22"/>
        </w:rPr>
        <w:t xml:space="preserve">for </w:t>
      </w:r>
      <w:r w:rsidRPr="00CE0262">
        <w:rPr>
          <w:i/>
          <w:iCs/>
          <w:sz w:val="22"/>
          <w:szCs w:val="22"/>
        </w:rPr>
        <w:t xml:space="preserve">XR, </w:t>
      </w:r>
      <w:r w:rsidR="007E17C6">
        <w:rPr>
          <w:i/>
          <w:iCs/>
          <w:sz w:val="22"/>
          <w:szCs w:val="22"/>
        </w:rPr>
        <w:t>according to WID</w:t>
      </w:r>
      <w:r w:rsidRPr="00CE0262">
        <w:rPr>
          <w:i/>
          <w:iCs/>
          <w:sz w:val="22"/>
          <w:szCs w:val="22"/>
        </w:rPr>
        <w:t>.</w:t>
      </w:r>
    </w:p>
    <w:p w14:paraId="108638AA" w14:textId="6ED3FC7A" w:rsidR="006F6C74" w:rsidRPr="002F0AEE" w:rsidRDefault="006F6C74" w:rsidP="00C85D9F">
      <w:pPr>
        <w:pStyle w:val="ListParagraph"/>
        <w:numPr>
          <w:ilvl w:val="0"/>
          <w:numId w:val="19"/>
        </w:numPr>
        <w:ind w:left="714" w:hanging="357"/>
        <w:contextualSpacing w:val="0"/>
        <w:rPr>
          <w:i/>
          <w:iCs/>
          <w:sz w:val="22"/>
          <w:szCs w:val="22"/>
        </w:rPr>
      </w:pPr>
      <w:r w:rsidRPr="002F0AEE">
        <w:rPr>
          <w:b/>
          <w:bCs/>
          <w:i/>
          <w:iCs/>
          <w:sz w:val="22"/>
          <w:szCs w:val="22"/>
          <w:u w:val="single"/>
        </w:rPr>
        <w:t xml:space="preserve">Proposal </w:t>
      </w:r>
      <w:r w:rsidR="00C85D9F">
        <w:rPr>
          <w:b/>
          <w:bCs/>
          <w:i/>
          <w:iCs/>
          <w:sz w:val="22"/>
          <w:szCs w:val="22"/>
          <w:u w:val="single"/>
        </w:rPr>
        <w:t>2</w:t>
      </w:r>
      <w:r w:rsidRPr="002F0AEE">
        <w:rPr>
          <w:i/>
          <w:iCs/>
          <w:sz w:val="22"/>
          <w:szCs w:val="22"/>
        </w:rPr>
        <w:t>:</w:t>
      </w:r>
      <w:r>
        <w:rPr>
          <w:i/>
          <w:iCs/>
          <w:sz w:val="22"/>
          <w:szCs w:val="22"/>
        </w:rPr>
        <w:t xml:space="preserve"> </w:t>
      </w:r>
      <w:r w:rsidR="00E83246">
        <w:rPr>
          <w:i/>
          <w:iCs/>
          <w:sz w:val="22"/>
          <w:szCs w:val="22"/>
        </w:rPr>
        <w:t xml:space="preserve">EN-DC is </w:t>
      </w:r>
      <w:r w:rsidR="004D58E5">
        <w:rPr>
          <w:i/>
          <w:iCs/>
          <w:sz w:val="22"/>
          <w:szCs w:val="22"/>
        </w:rPr>
        <w:t>not considered</w:t>
      </w:r>
      <w:r w:rsidR="00E83246">
        <w:rPr>
          <w:i/>
          <w:iCs/>
          <w:sz w:val="22"/>
          <w:szCs w:val="22"/>
        </w:rPr>
        <w:t xml:space="preserve"> in this WI</w:t>
      </w:r>
      <w:r>
        <w:rPr>
          <w:i/>
          <w:iCs/>
          <w:sz w:val="22"/>
          <w:szCs w:val="22"/>
        </w:rPr>
        <w:t>.</w:t>
      </w:r>
    </w:p>
    <w:p w14:paraId="13C91CEA" w14:textId="47125551" w:rsidR="00CE0262" w:rsidRPr="002F0AEE" w:rsidRDefault="00CE0262" w:rsidP="00CE0262">
      <w:pPr>
        <w:pStyle w:val="ListParagraph"/>
        <w:numPr>
          <w:ilvl w:val="0"/>
          <w:numId w:val="19"/>
        </w:numPr>
        <w:ind w:left="714" w:hanging="357"/>
        <w:contextualSpacing w:val="0"/>
        <w:rPr>
          <w:i/>
          <w:iCs/>
          <w:sz w:val="22"/>
          <w:szCs w:val="22"/>
        </w:rPr>
      </w:pPr>
      <w:r w:rsidRPr="002F0AEE">
        <w:rPr>
          <w:b/>
          <w:bCs/>
          <w:i/>
          <w:iCs/>
          <w:sz w:val="22"/>
          <w:szCs w:val="22"/>
          <w:u w:val="single"/>
        </w:rPr>
        <w:t xml:space="preserve">Proposal </w:t>
      </w:r>
      <w:r w:rsidR="00667FAF">
        <w:rPr>
          <w:b/>
          <w:bCs/>
          <w:i/>
          <w:iCs/>
          <w:sz w:val="22"/>
          <w:szCs w:val="22"/>
          <w:u w:val="single"/>
        </w:rPr>
        <w:t>3</w:t>
      </w:r>
      <w:r w:rsidRPr="002F0AEE">
        <w:rPr>
          <w:i/>
          <w:iCs/>
          <w:sz w:val="22"/>
          <w:szCs w:val="22"/>
        </w:rPr>
        <w:t>:</w:t>
      </w:r>
      <w:r>
        <w:rPr>
          <w:i/>
          <w:iCs/>
          <w:sz w:val="22"/>
          <w:szCs w:val="22"/>
        </w:rPr>
        <w:t xml:space="preserve"> N</w:t>
      </w:r>
      <w:r w:rsidR="00667FAF">
        <w:rPr>
          <w:i/>
          <w:iCs/>
          <w:sz w:val="22"/>
          <w:szCs w:val="22"/>
        </w:rPr>
        <w:t>E</w:t>
      </w:r>
      <w:r>
        <w:rPr>
          <w:i/>
          <w:iCs/>
          <w:sz w:val="22"/>
          <w:szCs w:val="22"/>
        </w:rPr>
        <w:t>-DC is not considered in this WI.</w:t>
      </w:r>
    </w:p>
    <w:p w14:paraId="4A0885C7" w14:textId="5B03D28B" w:rsidR="00B54C4D" w:rsidRPr="00636D0F" w:rsidRDefault="00B54C4D" w:rsidP="00B54C4D">
      <w:pPr>
        <w:pStyle w:val="Heading2"/>
      </w:pPr>
      <w:r w:rsidRPr="00636D0F">
        <w:t>Measurement types</w:t>
      </w:r>
    </w:p>
    <w:p w14:paraId="482A3CBD" w14:textId="6BC47284" w:rsidR="00B54C4D" w:rsidRPr="00636D0F" w:rsidRDefault="009F6C4C" w:rsidP="009F6C4C">
      <w:pPr>
        <w:pStyle w:val="ListParagraph"/>
        <w:numPr>
          <w:ilvl w:val="0"/>
          <w:numId w:val="20"/>
        </w:numPr>
        <w:rPr>
          <w:i/>
          <w:iCs/>
          <w:sz w:val="22"/>
          <w:szCs w:val="22"/>
        </w:rPr>
      </w:pPr>
      <w:r w:rsidRPr="002F0AEE">
        <w:rPr>
          <w:b/>
          <w:bCs/>
          <w:i/>
          <w:iCs/>
          <w:sz w:val="22"/>
          <w:szCs w:val="22"/>
          <w:u w:val="single"/>
        </w:rPr>
        <w:t xml:space="preserve">Proposal </w:t>
      </w:r>
      <w:r w:rsidR="00667FAF">
        <w:rPr>
          <w:b/>
          <w:bCs/>
          <w:i/>
          <w:iCs/>
          <w:sz w:val="22"/>
          <w:szCs w:val="22"/>
          <w:u w:val="single"/>
        </w:rPr>
        <w:t>4</w:t>
      </w:r>
      <w:r w:rsidRPr="00636D0F">
        <w:rPr>
          <w:i/>
          <w:iCs/>
          <w:sz w:val="22"/>
          <w:szCs w:val="22"/>
        </w:rPr>
        <w:t xml:space="preserve">: </w:t>
      </w:r>
      <w:r w:rsidR="00636D0F">
        <w:rPr>
          <w:i/>
          <w:iCs/>
          <w:sz w:val="22"/>
          <w:szCs w:val="22"/>
        </w:rPr>
        <w:t>At least t</w:t>
      </w:r>
      <w:r w:rsidR="00B973EA" w:rsidRPr="00636D0F">
        <w:rPr>
          <w:i/>
          <w:iCs/>
          <w:sz w:val="22"/>
          <w:szCs w:val="22"/>
        </w:rPr>
        <w:t xml:space="preserve">he following </w:t>
      </w:r>
      <w:r w:rsidR="0096086D" w:rsidRPr="00636D0F">
        <w:rPr>
          <w:i/>
          <w:iCs/>
          <w:sz w:val="22"/>
          <w:szCs w:val="22"/>
        </w:rPr>
        <w:t xml:space="preserve">NR </w:t>
      </w:r>
      <w:r w:rsidR="00B973EA" w:rsidRPr="00636D0F">
        <w:rPr>
          <w:i/>
          <w:iCs/>
          <w:sz w:val="22"/>
          <w:szCs w:val="22"/>
        </w:rPr>
        <w:t>measurement types</w:t>
      </w:r>
      <w:r w:rsidR="00ED4C8F" w:rsidRPr="00636D0F">
        <w:rPr>
          <w:i/>
          <w:iCs/>
          <w:sz w:val="22"/>
          <w:szCs w:val="22"/>
        </w:rPr>
        <w:t xml:space="preserve"> </w:t>
      </w:r>
      <w:r w:rsidR="0096086D" w:rsidRPr="00636D0F">
        <w:rPr>
          <w:i/>
          <w:iCs/>
          <w:sz w:val="22"/>
          <w:szCs w:val="22"/>
        </w:rPr>
        <w:t xml:space="preserve">with respect to carrier frequency </w:t>
      </w:r>
      <w:r w:rsidR="00ED4C8F" w:rsidRPr="00636D0F">
        <w:rPr>
          <w:i/>
          <w:iCs/>
          <w:sz w:val="22"/>
          <w:szCs w:val="22"/>
        </w:rPr>
        <w:t>should be considered in the requirements discussions for XR</w:t>
      </w:r>
      <w:r w:rsidRPr="00636D0F">
        <w:rPr>
          <w:i/>
          <w:iCs/>
          <w:sz w:val="22"/>
          <w:szCs w:val="22"/>
        </w:rPr>
        <w:t>:</w:t>
      </w:r>
    </w:p>
    <w:p w14:paraId="48ACFC73" w14:textId="79BCC016" w:rsidR="0096086D" w:rsidRPr="00636D0F" w:rsidRDefault="00636D0F" w:rsidP="0096086D">
      <w:pPr>
        <w:pStyle w:val="ListParagraph"/>
        <w:numPr>
          <w:ilvl w:val="1"/>
          <w:numId w:val="20"/>
        </w:numPr>
        <w:rPr>
          <w:i/>
          <w:iCs/>
          <w:sz w:val="22"/>
          <w:szCs w:val="22"/>
        </w:rPr>
      </w:pPr>
      <w:r>
        <w:rPr>
          <w:i/>
          <w:iCs/>
          <w:sz w:val="22"/>
          <w:szCs w:val="22"/>
        </w:rPr>
        <w:t xml:space="preserve">NR </w:t>
      </w:r>
      <w:r w:rsidR="0096086D" w:rsidRPr="00636D0F">
        <w:rPr>
          <w:i/>
          <w:iCs/>
          <w:sz w:val="22"/>
          <w:szCs w:val="22"/>
        </w:rPr>
        <w:t>inter-frequency</w:t>
      </w:r>
      <w:r w:rsidR="00EA30FB">
        <w:rPr>
          <w:i/>
          <w:iCs/>
          <w:sz w:val="22"/>
          <w:szCs w:val="22"/>
        </w:rPr>
        <w:t xml:space="preserve"> with MG</w:t>
      </w:r>
      <w:r w:rsidR="00F34148" w:rsidRPr="00636D0F">
        <w:rPr>
          <w:i/>
          <w:iCs/>
          <w:sz w:val="22"/>
          <w:szCs w:val="22"/>
        </w:rPr>
        <w:t>,</w:t>
      </w:r>
    </w:p>
    <w:p w14:paraId="4A63E2F3" w14:textId="5A359E96" w:rsidR="0096086D" w:rsidRPr="00636D0F" w:rsidRDefault="00636D0F" w:rsidP="0096086D">
      <w:pPr>
        <w:pStyle w:val="ListParagraph"/>
        <w:numPr>
          <w:ilvl w:val="1"/>
          <w:numId w:val="20"/>
        </w:numPr>
        <w:rPr>
          <w:i/>
          <w:iCs/>
          <w:sz w:val="22"/>
          <w:szCs w:val="22"/>
        </w:rPr>
      </w:pPr>
      <w:r>
        <w:rPr>
          <w:i/>
          <w:iCs/>
          <w:sz w:val="22"/>
          <w:szCs w:val="22"/>
        </w:rPr>
        <w:t xml:space="preserve">NR </w:t>
      </w:r>
      <w:r w:rsidR="0096086D" w:rsidRPr="00636D0F">
        <w:rPr>
          <w:i/>
          <w:iCs/>
          <w:sz w:val="22"/>
          <w:szCs w:val="22"/>
        </w:rPr>
        <w:t>intra-frequency</w:t>
      </w:r>
      <w:r w:rsidR="00EA30FB">
        <w:rPr>
          <w:i/>
          <w:iCs/>
          <w:sz w:val="22"/>
          <w:szCs w:val="22"/>
        </w:rPr>
        <w:t xml:space="preserve"> with MG</w:t>
      </w:r>
      <w:r w:rsidR="00F34148" w:rsidRPr="00636D0F">
        <w:rPr>
          <w:i/>
          <w:iCs/>
          <w:sz w:val="22"/>
          <w:szCs w:val="22"/>
        </w:rPr>
        <w:t>.</w:t>
      </w:r>
    </w:p>
    <w:p w14:paraId="6EC7A9CA" w14:textId="77777777" w:rsidR="00F34148" w:rsidRPr="00636D0F" w:rsidRDefault="00F34148" w:rsidP="00F34148">
      <w:pPr>
        <w:pStyle w:val="ListParagraph"/>
        <w:ind w:left="1440"/>
        <w:rPr>
          <w:i/>
          <w:iCs/>
          <w:sz w:val="22"/>
          <w:szCs w:val="22"/>
        </w:rPr>
      </w:pPr>
    </w:p>
    <w:p w14:paraId="695F1560" w14:textId="061EA559" w:rsidR="00F34148" w:rsidRPr="00636D0F" w:rsidRDefault="00F34148" w:rsidP="00F34148">
      <w:pPr>
        <w:pStyle w:val="ListParagraph"/>
        <w:numPr>
          <w:ilvl w:val="0"/>
          <w:numId w:val="20"/>
        </w:numPr>
        <w:rPr>
          <w:i/>
          <w:iCs/>
          <w:sz w:val="22"/>
          <w:szCs w:val="22"/>
        </w:rPr>
      </w:pPr>
      <w:r w:rsidRPr="002F0AEE">
        <w:rPr>
          <w:b/>
          <w:bCs/>
          <w:i/>
          <w:iCs/>
          <w:sz w:val="22"/>
          <w:szCs w:val="22"/>
          <w:u w:val="single"/>
        </w:rPr>
        <w:t xml:space="preserve">Proposal </w:t>
      </w:r>
      <w:r w:rsidR="00667FAF">
        <w:rPr>
          <w:b/>
          <w:bCs/>
          <w:i/>
          <w:iCs/>
          <w:sz w:val="22"/>
          <w:szCs w:val="22"/>
          <w:u w:val="single"/>
        </w:rPr>
        <w:t>5</w:t>
      </w:r>
      <w:r w:rsidRPr="00636D0F">
        <w:rPr>
          <w:i/>
          <w:iCs/>
          <w:sz w:val="22"/>
          <w:szCs w:val="22"/>
        </w:rPr>
        <w:t>: The following inter-RAT measurement</w:t>
      </w:r>
      <w:r w:rsidR="00C61E70" w:rsidRPr="00636D0F">
        <w:rPr>
          <w:i/>
          <w:iCs/>
          <w:sz w:val="22"/>
          <w:szCs w:val="22"/>
        </w:rPr>
        <w:t>s</w:t>
      </w:r>
      <w:r w:rsidRPr="00636D0F">
        <w:rPr>
          <w:i/>
          <w:iCs/>
          <w:sz w:val="22"/>
          <w:szCs w:val="22"/>
        </w:rPr>
        <w:t xml:space="preserve"> should be considered in the requirements discussions for XR:</w:t>
      </w:r>
    </w:p>
    <w:p w14:paraId="3523C365" w14:textId="1FCCB8EB" w:rsidR="00F736C2" w:rsidRPr="00636D0F" w:rsidRDefault="00C61E70" w:rsidP="00F34148">
      <w:pPr>
        <w:pStyle w:val="ListParagraph"/>
        <w:numPr>
          <w:ilvl w:val="1"/>
          <w:numId w:val="20"/>
        </w:numPr>
        <w:rPr>
          <w:i/>
          <w:iCs/>
          <w:sz w:val="22"/>
          <w:szCs w:val="22"/>
        </w:rPr>
      </w:pPr>
      <w:r w:rsidRPr="00636D0F">
        <w:rPr>
          <w:i/>
          <w:iCs/>
          <w:sz w:val="22"/>
          <w:szCs w:val="22"/>
        </w:rPr>
        <w:t>NR</w:t>
      </w:r>
      <w:r w:rsidR="00F736C2" w:rsidRPr="00636D0F">
        <w:rPr>
          <w:i/>
          <w:iCs/>
          <w:sz w:val="22"/>
          <w:szCs w:val="22"/>
        </w:rPr>
        <w:t xml:space="preserve"> – E-UTRAN FDD</w:t>
      </w:r>
      <w:r w:rsidR="00784BB2" w:rsidRPr="00636D0F">
        <w:rPr>
          <w:i/>
          <w:iCs/>
          <w:sz w:val="22"/>
          <w:szCs w:val="22"/>
        </w:rPr>
        <w:t>,</w:t>
      </w:r>
    </w:p>
    <w:p w14:paraId="74D736DD" w14:textId="349A1619" w:rsidR="00F55863" w:rsidRPr="00636D0F" w:rsidRDefault="00784BB2" w:rsidP="007F2108">
      <w:pPr>
        <w:pStyle w:val="ListParagraph"/>
        <w:numPr>
          <w:ilvl w:val="1"/>
          <w:numId w:val="20"/>
        </w:numPr>
        <w:rPr>
          <w:i/>
          <w:iCs/>
          <w:sz w:val="22"/>
          <w:szCs w:val="22"/>
        </w:rPr>
      </w:pPr>
      <w:r w:rsidRPr="00636D0F">
        <w:rPr>
          <w:i/>
          <w:iCs/>
          <w:sz w:val="22"/>
          <w:szCs w:val="22"/>
        </w:rPr>
        <w:t>NR – E-UTRAN TDD</w:t>
      </w:r>
      <w:r w:rsidR="00203DBB" w:rsidRPr="00636D0F">
        <w:rPr>
          <w:i/>
          <w:iCs/>
          <w:sz w:val="22"/>
          <w:szCs w:val="22"/>
        </w:rPr>
        <w:t>.</w:t>
      </w:r>
    </w:p>
    <w:p w14:paraId="57397116" w14:textId="77777777" w:rsidR="00F81CD2" w:rsidRPr="00636D0F" w:rsidRDefault="00F81CD2" w:rsidP="00F81CD2">
      <w:pPr>
        <w:pStyle w:val="ListParagraph"/>
        <w:rPr>
          <w:i/>
          <w:iCs/>
          <w:sz w:val="22"/>
          <w:szCs w:val="22"/>
        </w:rPr>
      </w:pPr>
    </w:p>
    <w:p w14:paraId="11332D08" w14:textId="5C9DA8ED" w:rsidR="00F81CD2" w:rsidRPr="00636D0F" w:rsidRDefault="00F81CD2" w:rsidP="000B10B7">
      <w:pPr>
        <w:pStyle w:val="ListParagraph"/>
        <w:numPr>
          <w:ilvl w:val="0"/>
          <w:numId w:val="20"/>
        </w:numPr>
        <w:rPr>
          <w:i/>
          <w:iCs/>
          <w:sz w:val="22"/>
          <w:szCs w:val="22"/>
        </w:rPr>
      </w:pPr>
      <w:r w:rsidRPr="002F0AEE">
        <w:rPr>
          <w:b/>
          <w:bCs/>
          <w:i/>
          <w:iCs/>
          <w:sz w:val="22"/>
          <w:szCs w:val="22"/>
          <w:u w:val="single"/>
        </w:rPr>
        <w:t xml:space="preserve">Proposal </w:t>
      </w:r>
      <w:r w:rsidR="00667FAF">
        <w:rPr>
          <w:b/>
          <w:bCs/>
          <w:i/>
          <w:iCs/>
          <w:sz w:val="22"/>
          <w:szCs w:val="22"/>
          <w:u w:val="single"/>
        </w:rPr>
        <w:t>6</w:t>
      </w:r>
      <w:r w:rsidRPr="00636D0F">
        <w:rPr>
          <w:i/>
          <w:iCs/>
          <w:sz w:val="22"/>
          <w:szCs w:val="22"/>
        </w:rPr>
        <w:t xml:space="preserve">: </w:t>
      </w:r>
      <w:r w:rsidR="00372B83">
        <w:rPr>
          <w:i/>
          <w:iCs/>
          <w:sz w:val="22"/>
          <w:szCs w:val="22"/>
        </w:rPr>
        <w:t xml:space="preserve">If EN-DC scenario is supported </w:t>
      </w:r>
      <w:r w:rsidR="00F708BE">
        <w:rPr>
          <w:i/>
          <w:iCs/>
          <w:sz w:val="22"/>
          <w:szCs w:val="22"/>
        </w:rPr>
        <w:t>in RAN4</w:t>
      </w:r>
      <w:r w:rsidR="00372B83">
        <w:rPr>
          <w:i/>
          <w:iCs/>
          <w:sz w:val="22"/>
          <w:szCs w:val="22"/>
        </w:rPr>
        <w:t xml:space="preserve"> XR</w:t>
      </w:r>
      <w:r w:rsidR="00F708BE">
        <w:rPr>
          <w:i/>
          <w:iCs/>
          <w:sz w:val="22"/>
          <w:szCs w:val="22"/>
        </w:rPr>
        <w:t xml:space="preserve"> requirements</w:t>
      </w:r>
      <w:r w:rsidR="00372B83">
        <w:rPr>
          <w:i/>
          <w:iCs/>
          <w:sz w:val="22"/>
          <w:szCs w:val="22"/>
        </w:rPr>
        <w:t xml:space="preserve">, </w:t>
      </w:r>
      <w:r w:rsidR="00A91464">
        <w:rPr>
          <w:i/>
          <w:iCs/>
          <w:sz w:val="22"/>
          <w:szCs w:val="22"/>
        </w:rPr>
        <w:t>then f</w:t>
      </w:r>
      <w:r w:rsidR="00CF0E83" w:rsidRPr="00636D0F">
        <w:rPr>
          <w:i/>
          <w:iCs/>
          <w:sz w:val="22"/>
          <w:szCs w:val="22"/>
        </w:rPr>
        <w:t xml:space="preserve">or </w:t>
      </w:r>
      <w:r w:rsidR="00232428" w:rsidRPr="00636D0F">
        <w:rPr>
          <w:i/>
          <w:iCs/>
          <w:sz w:val="22"/>
          <w:szCs w:val="22"/>
        </w:rPr>
        <w:t xml:space="preserve">UE in </w:t>
      </w:r>
      <w:r w:rsidR="00CF0E83" w:rsidRPr="00636D0F">
        <w:rPr>
          <w:i/>
          <w:iCs/>
          <w:sz w:val="22"/>
          <w:szCs w:val="22"/>
        </w:rPr>
        <w:t xml:space="preserve">EN-DC, </w:t>
      </w:r>
      <w:r w:rsidR="00232428" w:rsidRPr="00636D0F">
        <w:rPr>
          <w:i/>
          <w:iCs/>
          <w:sz w:val="22"/>
          <w:szCs w:val="22"/>
        </w:rPr>
        <w:t>t</w:t>
      </w:r>
      <w:r w:rsidR="005F3731" w:rsidRPr="00636D0F">
        <w:rPr>
          <w:i/>
          <w:iCs/>
          <w:sz w:val="22"/>
          <w:szCs w:val="22"/>
        </w:rPr>
        <w:t xml:space="preserve">he XR-related requirements apply </w:t>
      </w:r>
      <w:r w:rsidR="00A91464">
        <w:rPr>
          <w:i/>
          <w:iCs/>
          <w:sz w:val="22"/>
          <w:szCs w:val="22"/>
        </w:rPr>
        <w:t>when the</w:t>
      </w:r>
      <w:r w:rsidR="005F3731" w:rsidRPr="00636D0F">
        <w:rPr>
          <w:i/>
          <w:iCs/>
          <w:sz w:val="22"/>
          <w:szCs w:val="22"/>
        </w:rPr>
        <w:t xml:space="preserve"> UE</w:t>
      </w:r>
      <w:r w:rsidR="000B10B7" w:rsidRPr="00636D0F">
        <w:rPr>
          <w:i/>
          <w:iCs/>
          <w:sz w:val="22"/>
          <w:szCs w:val="22"/>
        </w:rPr>
        <w:t xml:space="preserve"> </w:t>
      </w:r>
      <w:r w:rsidR="00A91464">
        <w:rPr>
          <w:i/>
          <w:iCs/>
          <w:sz w:val="22"/>
          <w:szCs w:val="22"/>
        </w:rPr>
        <w:t xml:space="preserve">is </w:t>
      </w:r>
      <w:r w:rsidR="000B10B7" w:rsidRPr="00636D0F">
        <w:rPr>
          <w:i/>
          <w:iCs/>
          <w:sz w:val="22"/>
          <w:szCs w:val="22"/>
        </w:rPr>
        <w:t xml:space="preserve">not configured with </w:t>
      </w:r>
      <w:r w:rsidR="000525C4" w:rsidRPr="00636D0F">
        <w:rPr>
          <w:i/>
          <w:iCs/>
          <w:sz w:val="22"/>
          <w:szCs w:val="22"/>
        </w:rPr>
        <w:t xml:space="preserve">the following </w:t>
      </w:r>
      <w:r w:rsidR="000B10B7" w:rsidRPr="00636D0F">
        <w:rPr>
          <w:i/>
          <w:iCs/>
          <w:sz w:val="22"/>
          <w:szCs w:val="22"/>
        </w:rPr>
        <w:t xml:space="preserve">inter-RAT </w:t>
      </w:r>
      <w:r w:rsidR="000525C4" w:rsidRPr="00636D0F">
        <w:rPr>
          <w:i/>
          <w:iCs/>
          <w:sz w:val="22"/>
          <w:szCs w:val="22"/>
        </w:rPr>
        <w:t>measurements</w:t>
      </w:r>
      <w:r w:rsidR="005F28DB" w:rsidRPr="00636D0F">
        <w:rPr>
          <w:i/>
          <w:iCs/>
          <w:sz w:val="22"/>
          <w:szCs w:val="22"/>
        </w:rPr>
        <w:t xml:space="preserve"> </w:t>
      </w:r>
      <w:r w:rsidR="00406B59" w:rsidRPr="00636D0F">
        <w:rPr>
          <w:i/>
          <w:iCs/>
          <w:sz w:val="22"/>
          <w:szCs w:val="22"/>
        </w:rPr>
        <w:t>(</w:t>
      </w:r>
      <w:r w:rsidR="00F568A7" w:rsidRPr="00636D0F">
        <w:rPr>
          <w:i/>
          <w:iCs/>
          <w:sz w:val="22"/>
          <w:szCs w:val="22"/>
        </w:rPr>
        <w:t xml:space="preserve">can only be </w:t>
      </w:r>
      <w:r w:rsidR="005F28DB" w:rsidRPr="00636D0F">
        <w:rPr>
          <w:i/>
          <w:iCs/>
          <w:sz w:val="22"/>
          <w:szCs w:val="22"/>
        </w:rPr>
        <w:t xml:space="preserve">configured by E-UTRAN </w:t>
      </w:r>
      <w:proofErr w:type="spellStart"/>
      <w:r w:rsidR="005F28DB" w:rsidRPr="00636D0F">
        <w:rPr>
          <w:i/>
          <w:iCs/>
          <w:sz w:val="22"/>
          <w:szCs w:val="22"/>
        </w:rPr>
        <w:t>P</w:t>
      </w:r>
      <w:r w:rsidR="009D36BC" w:rsidRPr="00636D0F">
        <w:rPr>
          <w:i/>
          <w:iCs/>
          <w:sz w:val="22"/>
          <w:szCs w:val="22"/>
        </w:rPr>
        <w:t>C</w:t>
      </w:r>
      <w:r w:rsidR="005F28DB" w:rsidRPr="00636D0F">
        <w:rPr>
          <w:i/>
          <w:iCs/>
          <w:sz w:val="22"/>
          <w:szCs w:val="22"/>
        </w:rPr>
        <w:t>ell</w:t>
      </w:r>
      <w:proofErr w:type="spellEnd"/>
      <w:r w:rsidR="00406B59" w:rsidRPr="00636D0F">
        <w:rPr>
          <w:i/>
          <w:iCs/>
          <w:sz w:val="22"/>
          <w:szCs w:val="22"/>
        </w:rPr>
        <w:t>)</w:t>
      </w:r>
      <w:r w:rsidR="00705659" w:rsidRPr="00636D0F">
        <w:rPr>
          <w:i/>
          <w:iCs/>
          <w:sz w:val="22"/>
          <w:szCs w:val="22"/>
        </w:rPr>
        <w:t>:</w:t>
      </w:r>
    </w:p>
    <w:p w14:paraId="7FC4062C" w14:textId="3355CB2D" w:rsidR="00F34148" w:rsidRPr="00636D0F" w:rsidRDefault="001113CE" w:rsidP="00F34148">
      <w:pPr>
        <w:pStyle w:val="ListParagraph"/>
        <w:numPr>
          <w:ilvl w:val="1"/>
          <w:numId w:val="20"/>
        </w:numPr>
        <w:rPr>
          <w:i/>
          <w:iCs/>
          <w:sz w:val="22"/>
          <w:szCs w:val="22"/>
        </w:rPr>
      </w:pPr>
      <w:r w:rsidRPr="00636D0F">
        <w:rPr>
          <w:i/>
          <w:iCs/>
          <w:sz w:val="22"/>
          <w:szCs w:val="22"/>
        </w:rPr>
        <w:t xml:space="preserve">E-UTRAN </w:t>
      </w:r>
      <w:r w:rsidR="005C3CE8" w:rsidRPr="00636D0F">
        <w:rPr>
          <w:i/>
          <w:iCs/>
          <w:sz w:val="22"/>
          <w:szCs w:val="22"/>
        </w:rPr>
        <w:t>–</w:t>
      </w:r>
      <w:r w:rsidRPr="00636D0F">
        <w:rPr>
          <w:i/>
          <w:iCs/>
          <w:sz w:val="22"/>
          <w:szCs w:val="22"/>
        </w:rPr>
        <w:t xml:space="preserve"> </w:t>
      </w:r>
      <w:r w:rsidR="005C3CE8" w:rsidRPr="00636D0F">
        <w:rPr>
          <w:i/>
          <w:iCs/>
          <w:sz w:val="22"/>
          <w:szCs w:val="22"/>
        </w:rPr>
        <w:t>UTRAN FDD</w:t>
      </w:r>
      <w:r w:rsidR="00546DE4" w:rsidRPr="00636D0F">
        <w:rPr>
          <w:i/>
          <w:iCs/>
          <w:sz w:val="22"/>
          <w:szCs w:val="22"/>
        </w:rPr>
        <w:t>/TDD</w:t>
      </w:r>
      <w:r w:rsidR="00F34148" w:rsidRPr="00636D0F">
        <w:rPr>
          <w:i/>
          <w:iCs/>
          <w:sz w:val="22"/>
          <w:szCs w:val="22"/>
        </w:rPr>
        <w:t>,</w:t>
      </w:r>
    </w:p>
    <w:p w14:paraId="178BBDC6" w14:textId="77777777" w:rsidR="00AF214A" w:rsidRPr="00636D0F" w:rsidRDefault="005C3CE8" w:rsidP="00E0641F">
      <w:pPr>
        <w:pStyle w:val="ListParagraph"/>
        <w:numPr>
          <w:ilvl w:val="1"/>
          <w:numId w:val="20"/>
        </w:numPr>
        <w:rPr>
          <w:i/>
          <w:iCs/>
          <w:sz w:val="22"/>
          <w:szCs w:val="22"/>
        </w:rPr>
      </w:pPr>
      <w:r w:rsidRPr="00636D0F">
        <w:rPr>
          <w:i/>
          <w:iCs/>
          <w:sz w:val="22"/>
          <w:szCs w:val="22"/>
        </w:rPr>
        <w:t xml:space="preserve">E-UTRAN – </w:t>
      </w:r>
      <w:r w:rsidR="00546DE4" w:rsidRPr="00636D0F">
        <w:rPr>
          <w:i/>
          <w:iCs/>
          <w:sz w:val="22"/>
          <w:szCs w:val="22"/>
        </w:rPr>
        <w:t>GSM</w:t>
      </w:r>
      <w:r w:rsidRPr="00636D0F">
        <w:rPr>
          <w:i/>
          <w:iCs/>
          <w:sz w:val="22"/>
          <w:szCs w:val="22"/>
        </w:rPr>
        <w:t>,</w:t>
      </w:r>
      <w:r w:rsidR="002C4F55" w:rsidRPr="00636D0F">
        <w:rPr>
          <w:i/>
          <w:iCs/>
          <w:sz w:val="22"/>
          <w:szCs w:val="22"/>
        </w:rPr>
        <w:t xml:space="preserve"> </w:t>
      </w:r>
      <w:r w:rsidR="00F568A7" w:rsidRPr="00636D0F">
        <w:rPr>
          <w:i/>
          <w:iCs/>
          <w:sz w:val="22"/>
          <w:szCs w:val="22"/>
        </w:rPr>
        <w:t>GSM, cdma2000 1 x RTT and HRPD</w:t>
      </w:r>
      <w:r w:rsidR="00AF214A" w:rsidRPr="00636D0F">
        <w:rPr>
          <w:i/>
          <w:iCs/>
          <w:sz w:val="22"/>
          <w:szCs w:val="22"/>
        </w:rPr>
        <w:t>,</w:t>
      </w:r>
    </w:p>
    <w:p w14:paraId="096C121B" w14:textId="677149C5" w:rsidR="00F568A7" w:rsidRPr="00636D0F" w:rsidRDefault="00112774" w:rsidP="00E0641F">
      <w:pPr>
        <w:pStyle w:val="ListParagraph"/>
        <w:numPr>
          <w:ilvl w:val="1"/>
          <w:numId w:val="20"/>
        </w:numPr>
        <w:rPr>
          <w:i/>
          <w:iCs/>
          <w:sz w:val="22"/>
          <w:szCs w:val="22"/>
        </w:rPr>
      </w:pPr>
      <w:r>
        <w:rPr>
          <w:i/>
          <w:iCs/>
          <w:sz w:val="22"/>
          <w:szCs w:val="22"/>
        </w:rPr>
        <w:lastRenderedPageBreak/>
        <w:t xml:space="preserve">FFS: </w:t>
      </w:r>
      <w:r w:rsidR="00AF214A" w:rsidRPr="00636D0F">
        <w:rPr>
          <w:i/>
          <w:iCs/>
          <w:sz w:val="22"/>
          <w:szCs w:val="22"/>
        </w:rPr>
        <w:t>E-UTRAN – NR</w:t>
      </w:r>
      <w:r w:rsidR="00F568A7" w:rsidRPr="00636D0F">
        <w:rPr>
          <w:i/>
          <w:iCs/>
          <w:sz w:val="22"/>
          <w:szCs w:val="22"/>
        </w:rPr>
        <w:t>.</w:t>
      </w:r>
    </w:p>
    <w:p w14:paraId="1F14BD4C" w14:textId="77777777" w:rsidR="00FD4AF9" w:rsidRDefault="00FD4AF9" w:rsidP="00FD4AF9">
      <w:pPr>
        <w:pStyle w:val="Heading2"/>
      </w:pPr>
      <w:r>
        <w:t>DRX impact on MG cancellation</w:t>
      </w:r>
    </w:p>
    <w:p w14:paraId="79AEC76D" w14:textId="77777777" w:rsidR="00FD4AF9" w:rsidRDefault="00FD4AF9" w:rsidP="00FD4AF9">
      <w:pPr>
        <w:jc w:val="both"/>
        <w:rPr>
          <w:sz w:val="22"/>
          <w:szCs w:val="22"/>
          <w:lang w:val="x-none" w:eastAsia="x-none"/>
        </w:rPr>
      </w:pPr>
      <w:r w:rsidRPr="00B17B1C">
        <w:rPr>
          <w:sz w:val="22"/>
          <w:szCs w:val="22"/>
          <w:lang w:val="x-none" w:eastAsia="x-none"/>
        </w:rPr>
        <w:t xml:space="preserve">In addition </w:t>
      </w:r>
      <w:r>
        <w:rPr>
          <w:sz w:val="22"/>
          <w:szCs w:val="22"/>
          <w:lang w:val="x-none" w:eastAsia="x-none"/>
        </w:rPr>
        <w:t>to all the above considerations, we also note that a UE can be configured with DRX, which also has own periodicities (which can be longer or shorter than MGRP) and DRX ON duration, not to mention that DRX and XR can be configured by different network nodes. When configured with DRX, the UE is not required to perform measurements more than once per DRX cycle (which may make measurements less frequent than with MGRP without DRX), and the UE is not expected to monitor control channel outside DRX ON time period. Hence, not all MG occasions are relevant for cancelling in favour of XR.</w:t>
      </w:r>
    </w:p>
    <w:p w14:paraId="412590FE" w14:textId="20FF3BBB" w:rsidR="00FD4AF9" w:rsidRPr="005306F2" w:rsidRDefault="00FD4AF9" w:rsidP="00FD4AF9">
      <w:pPr>
        <w:pStyle w:val="ListParagraph"/>
        <w:numPr>
          <w:ilvl w:val="0"/>
          <w:numId w:val="13"/>
        </w:numPr>
        <w:spacing w:after="60"/>
        <w:ind w:hanging="357"/>
        <w:contextualSpacing w:val="0"/>
        <w:jc w:val="both"/>
        <w:rPr>
          <w:sz w:val="22"/>
          <w:szCs w:val="22"/>
        </w:rPr>
      </w:pPr>
      <w:r w:rsidRPr="00EA5B0C">
        <w:rPr>
          <w:b/>
          <w:bCs/>
          <w:i/>
          <w:iCs/>
          <w:sz w:val="22"/>
          <w:szCs w:val="22"/>
          <w:u w:val="single"/>
          <w:lang w:val="en-GB"/>
        </w:rPr>
        <w:t xml:space="preserve">Proposal </w:t>
      </w:r>
      <w:r w:rsidR="00667FAF">
        <w:rPr>
          <w:b/>
          <w:bCs/>
          <w:i/>
          <w:iCs/>
          <w:sz w:val="22"/>
          <w:szCs w:val="22"/>
          <w:u w:val="single"/>
          <w:lang w:val="en-GB"/>
        </w:rPr>
        <w:t>7</w:t>
      </w:r>
      <w:r w:rsidRPr="00EA5B0C">
        <w:rPr>
          <w:i/>
          <w:iCs/>
          <w:sz w:val="22"/>
          <w:szCs w:val="22"/>
          <w:lang w:val="en-GB"/>
        </w:rPr>
        <w:t xml:space="preserve">: </w:t>
      </w:r>
      <w:r>
        <w:rPr>
          <w:i/>
          <w:iCs/>
          <w:sz w:val="22"/>
          <w:szCs w:val="22"/>
          <w:lang w:val="en-GB"/>
        </w:rPr>
        <w:t xml:space="preserve">DRX configuration needs to be considered in discussions on MG cancellation, e.g., because: </w:t>
      </w:r>
    </w:p>
    <w:p w14:paraId="5938256E" w14:textId="77777777" w:rsidR="00FD4AF9" w:rsidRPr="007305EF" w:rsidRDefault="00FD4AF9" w:rsidP="00FD4AF9">
      <w:pPr>
        <w:pStyle w:val="ListParagraph"/>
        <w:numPr>
          <w:ilvl w:val="1"/>
          <w:numId w:val="13"/>
        </w:numPr>
        <w:spacing w:after="60"/>
        <w:ind w:hanging="357"/>
        <w:contextualSpacing w:val="0"/>
        <w:jc w:val="both"/>
        <w:rPr>
          <w:sz w:val="22"/>
          <w:szCs w:val="22"/>
        </w:rPr>
      </w:pPr>
      <w:r>
        <w:rPr>
          <w:i/>
          <w:iCs/>
          <w:sz w:val="22"/>
          <w:szCs w:val="22"/>
        </w:rPr>
        <w:t>UE is not required to perform RRM measurements more frequently than once per DRX cycle, therefore d</w:t>
      </w:r>
      <w:r w:rsidRPr="009C0535">
        <w:rPr>
          <w:i/>
          <w:iCs/>
          <w:sz w:val="22"/>
          <w:szCs w:val="22"/>
          <w:lang w:val="en-GB"/>
        </w:rPr>
        <w:t xml:space="preserve">epending on whether or not </w:t>
      </w:r>
      <w:r>
        <w:rPr>
          <w:i/>
          <w:iCs/>
          <w:sz w:val="22"/>
          <w:szCs w:val="22"/>
          <w:lang w:val="en-GB"/>
        </w:rPr>
        <w:t>a</w:t>
      </w:r>
      <w:r w:rsidRPr="009C0535">
        <w:rPr>
          <w:i/>
          <w:iCs/>
          <w:sz w:val="22"/>
          <w:szCs w:val="22"/>
          <w:lang w:val="en-GB"/>
        </w:rPr>
        <w:t xml:space="preserve"> UE is configured with DRX, the resource selection for XR may need to be performed differently, e.g., this may impact which measurement gaps are relevant for cancellation in favour of XR and how the measurement gaps occasions are counted when the selection is being decided</w:t>
      </w:r>
      <w:r>
        <w:rPr>
          <w:i/>
          <w:iCs/>
          <w:sz w:val="22"/>
          <w:szCs w:val="22"/>
          <w:lang w:val="en-GB"/>
        </w:rPr>
        <w:t>.</w:t>
      </w:r>
    </w:p>
    <w:p w14:paraId="5A367400" w14:textId="77777777" w:rsidR="00F66D4F" w:rsidRPr="00F66D4F" w:rsidRDefault="00FD4AF9" w:rsidP="00FD4AF9">
      <w:pPr>
        <w:pStyle w:val="ListParagraph"/>
        <w:numPr>
          <w:ilvl w:val="1"/>
          <w:numId w:val="13"/>
        </w:numPr>
        <w:spacing w:after="60"/>
        <w:ind w:hanging="357"/>
        <w:contextualSpacing w:val="0"/>
        <w:jc w:val="both"/>
        <w:rPr>
          <w:sz w:val="22"/>
          <w:szCs w:val="22"/>
        </w:rPr>
      </w:pPr>
      <w:r>
        <w:rPr>
          <w:i/>
          <w:iCs/>
          <w:sz w:val="22"/>
          <w:szCs w:val="22"/>
          <w:lang w:val="en-GB"/>
        </w:rPr>
        <w:t xml:space="preserve">UE </w:t>
      </w:r>
      <w:r w:rsidRPr="002624B2">
        <w:rPr>
          <w:i/>
          <w:iCs/>
          <w:sz w:val="22"/>
          <w:szCs w:val="22"/>
          <w:lang w:val="en-GB"/>
        </w:rPr>
        <w:t>can be configured with more than one DRX configurations</w:t>
      </w:r>
      <w:r w:rsidR="00B63982">
        <w:rPr>
          <w:i/>
          <w:iCs/>
          <w:sz w:val="22"/>
          <w:szCs w:val="22"/>
          <w:lang w:val="en-GB"/>
        </w:rPr>
        <w:t>,</w:t>
      </w:r>
    </w:p>
    <w:p w14:paraId="5A00DFE6" w14:textId="7905C24C" w:rsidR="00FD4AF9" w:rsidRPr="002624B2" w:rsidRDefault="00F66D4F" w:rsidP="00FD4AF9">
      <w:pPr>
        <w:pStyle w:val="ListParagraph"/>
        <w:numPr>
          <w:ilvl w:val="1"/>
          <w:numId w:val="13"/>
        </w:numPr>
        <w:spacing w:after="60"/>
        <w:ind w:hanging="357"/>
        <w:contextualSpacing w:val="0"/>
        <w:jc w:val="both"/>
        <w:rPr>
          <w:sz w:val="22"/>
          <w:szCs w:val="22"/>
        </w:rPr>
      </w:pPr>
      <w:r>
        <w:rPr>
          <w:i/>
          <w:iCs/>
          <w:sz w:val="22"/>
          <w:szCs w:val="22"/>
        </w:rPr>
        <w:t>Cancelling MG</w:t>
      </w:r>
      <w:r w:rsidR="0079465A">
        <w:rPr>
          <w:i/>
          <w:iCs/>
          <w:sz w:val="22"/>
          <w:szCs w:val="22"/>
        </w:rPr>
        <w:t>s</w:t>
      </w:r>
      <w:r>
        <w:rPr>
          <w:i/>
          <w:iCs/>
          <w:sz w:val="22"/>
          <w:szCs w:val="22"/>
        </w:rPr>
        <w:t xml:space="preserve"> under some DRX configurations may be </w:t>
      </w:r>
      <w:r w:rsidR="0079465A">
        <w:rPr>
          <w:i/>
          <w:iCs/>
          <w:sz w:val="22"/>
          <w:szCs w:val="22"/>
        </w:rPr>
        <w:t>less</w:t>
      </w:r>
      <w:r>
        <w:rPr>
          <w:i/>
          <w:iCs/>
          <w:sz w:val="22"/>
          <w:szCs w:val="22"/>
        </w:rPr>
        <w:t xml:space="preserve"> </w:t>
      </w:r>
      <w:r w:rsidR="0079465A">
        <w:rPr>
          <w:i/>
          <w:iCs/>
          <w:sz w:val="22"/>
          <w:szCs w:val="22"/>
        </w:rPr>
        <w:t>preferred compared to other DRX configurations</w:t>
      </w:r>
      <w:r w:rsidR="00FD4AF9" w:rsidRPr="002624B2">
        <w:rPr>
          <w:i/>
          <w:iCs/>
          <w:sz w:val="22"/>
          <w:szCs w:val="22"/>
          <w:lang w:val="en-GB"/>
        </w:rPr>
        <w:t>.</w:t>
      </w:r>
    </w:p>
    <w:p w14:paraId="730B690F" w14:textId="4EC15F61" w:rsidR="002624B2" w:rsidRPr="002624B2" w:rsidRDefault="002624B2" w:rsidP="002318F9">
      <w:pPr>
        <w:pStyle w:val="Heading2"/>
        <w:rPr>
          <w:lang w:val="en-GB"/>
        </w:rPr>
      </w:pPr>
      <w:r w:rsidRPr="002624B2">
        <w:rPr>
          <w:lang w:val="en-GB"/>
        </w:rPr>
        <w:t>Types of MGs</w:t>
      </w:r>
    </w:p>
    <w:p w14:paraId="7DCB7DB9" w14:textId="77777777" w:rsidR="002624B2" w:rsidRDefault="002624B2" w:rsidP="002624B2">
      <w:pPr>
        <w:jc w:val="both"/>
        <w:rPr>
          <w:sz w:val="22"/>
          <w:szCs w:val="22"/>
          <w:lang w:val="x-none"/>
        </w:rPr>
      </w:pPr>
      <w:r w:rsidRPr="00884CB6">
        <w:rPr>
          <w:sz w:val="22"/>
          <w:szCs w:val="22"/>
          <w:lang w:val="x-none"/>
        </w:rPr>
        <w:t>In [</w:t>
      </w:r>
      <w:r>
        <w:rPr>
          <w:sz w:val="22"/>
          <w:szCs w:val="22"/>
          <w:lang w:val="x-none"/>
        </w:rPr>
        <w:t>4</w:t>
      </w:r>
      <w:r w:rsidRPr="00884CB6">
        <w:rPr>
          <w:sz w:val="22"/>
          <w:szCs w:val="22"/>
          <w:lang w:val="x-none"/>
        </w:rPr>
        <w:t>], RAN4 ad hoc discussion was captured on MG types to be considered for Rel-19 XR enhancements. RAN4 needs to conclude on this issue. Type 1 MGs can be taken as a baseline for MG cancelling. Relevance for cancellation of other MG types and MG purposes needs further confirmation in RAN4. For example, since the configured PRS (positioning) measurements may be intended for emergency positioning, it is proposed that MGs associated with PRS measurements shall not be cancelled. As of concurrent gaps, it is difficult to discuss MG cancellation for UE configured with concurrent MGs, until the single MG pattern framework is settled.</w:t>
      </w:r>
    </w:p>
    <w:p w14:paraId="02A30CD6" w14:textId="77777777" w:rsidR="002624B2" w:rsidRPr="00884CB6" w:rsidRDefault="002624B2" w:rsidP="002624B2">
      <w:pPr>
        <w:jc w:val="both"/>
        <w:rPr>
          <w:sz w:val="22"/>
          <w:szCs w:val="22"/>
          <w:lang w:val="x-none"/>
        </w:rPr>
      </w:pPr>
      <w:r>
        <w:rPr>
          <w:sz w:val="22"/>
          <w:szCs w:val="22"/>
          <w:lang w:val="x-none"/>
        </w:rPr>
        <w:t>Option 1 from [5] (“</w:t>
      </w:r>
      <w:r w:rsidRPr="00CE6D11">
        <w:rPr>
          <w:sz w:val="22"/>
          <w:szCs w:val="22"/>
          <w:lang w:val="x-none"/>
        </w:rPr>
        <w:t>Option 1: RAN4 to deprioritize the discussion on applicable type of MGs at early stage of the WI, and focus on the solutions/impacts on RRM requirements. Unless, it is found that a particular type of MG cannot be supported or need special treatment, RAN4 can discuss whether the feature can apply to this MG type.</w:t>
      </w:r>
      <w:r>
        <w:rPr>
          <w:sz w:val="22"/>
          <w:szCs w:val="22"/>
          <w:lang w:val="x-none"/>
        </w:rPr>
        <w:t>”) is not agreeable either, because the requirements and scenarios are different, so it is better to focus on a baseline MG type.</w:t>
      </w:r>
    </w:p>
    <w:p w14:paraId="44300D23" w14:textId="6015B888" w:rsidR="002624B2" w:rsidRPr="00884CB6" w:rsidRDefault="002624B2" w:rsidP="00A13AC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sidR="00667FAF">
        <w:rPr>
          <w:b/>
          <w:bCs/>
          <w:i/>
          <w:iCs/>
          <w:sz w:val="22"/>
          <w:szCs w:val="22"/>
          <w:u w:val="single"/>
        </w:rPr>
        <w:t>8</w:t>
      </w:r>
      <w:r w:rsidRPr="00884CB6">
        <w:rPr>
          <w:b/>
          <w:bCs/>
          <w:i/>
          <w:iCs/>
          <w:sz w:val="22"/>
          <w:szCs w:val="22"/>
          <w:u w:val="single"/>
        </w:rPr>
        <w:t>.1</w:t>
      </w:r>
      <w:r w:rsidRPr="00884CB6">
        <w:rPr>
          <w:i/>
          <w:iCs/>
          <w:sz w:val="22"/>
          <w:szCs w:val="22"/>
        </w:rPr>
        <w:t>: RAN4 considers Type 1 MGs for MG cancelling in Rel-19 XR enhancements, as a baseline.</w:t>
      </w:r>
    </w:p>
    <w:p w14:paraId="0274D5AE" w14:textId="283A5944" w:rsidR="002624B2" w:rsidRPr="00884CB6" w:rsidRDefault="002624B2" w:rsidP="00A13AC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sidR="00667FAF">
        <w:rPr>
          <w:b/>
          <w:bCs/>
          <w:i/>
          <w:iCs/>
          <w:sz w:val="22"/>
          <w:szCs w:val="22"/>
          <w:u w:val="single"/>
        </w:rPr>
        <w:t>8</w:t>
      </w:r>
      <w:r w:rsidRPr="00884CB6">
        <w:rPr>
          <w:b/>
          <w:bCs/>
          <w:i/>
          <w:iCs/>
          <w:sz w:val="22"/>
          <w:szCs w:val="22"/>
          <w:u w:val="single"/>
        </w:rPr>
        <w:t>.2</w:t>
      </w:r>
      <w:r w:rsidRPr="00884CB6">
        <w:rPr>
          <w:i/>
          <w:iCs/>
          <w:sz w:val="22"/>
          <w:szCs w:val="22"/>
        </w:rPr>
        <w:t>: MGs associated with PRS (positioning) measurements shall not be cancelled.</w:t>
      </w:r>
    </w:p>
    <w:p w14:paraId="57363626" w14:textId="6B5C4D60" w:rsidR="002624B2" w:rsidRPr="00884CB6" w:rsidRDefault="002624B2" w:rsidP="00A13AC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sidR="00667FAF">
        <w:rPr>
          <w:b/>
          <w:bCs/>
          <w:i/>
          <w:iCs/>
          <w:sz w:val="22"/>
          <w:szCs w:val="22"/>
          <w:u w:val="single"/>
        </w:rPr>
        <w:t>8</w:t>
      </w:r>
      <w:r w:rsidRPr="00884CB6">
        <w:rPr>
          <w:b/>
          <w:bCs/>
          <w:i/>
          <w:iCs/>
          <w:sz w:val="22"/>
          <w:szCs w:val="22"/>
          <w:u w:val="single"/>
        </w:rPr>
        <w:t>.3</w:t>
      </w:r>
      <w:r w:rsidRPr="00884CB6">
        <w:rPr>
          <w:i/>
          <w:iCs/>
          <w:sz w:val="22"/>
          <w:szCs w:val="22"/>
        </w:rPr>
        <w:t>: MUSIM MGs shall not be cancelled.</w:t>
      </w:r>
    </w:p>
    <w:p w14:paraId="55C823A7" w14:textId="6867F89D" w:rsidR="002624B2" w:rsidRPr="00884CB6" w:rsidRDefault="002624B2" w:rsidP="00A13AC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sidR="00667FAF">
        <w:rPr>
          <w:b/>
          <w:bCs/>
          <w:i/>
          <w:iCs/>
          <w:sz w:val="22"/>
          <w:szCs w:val="22"/>
          <w:u w:val="single"/>
        </w:rPr>
        <w:t>8</w:t>
      </w:r>
      <w:r w:rsidRPr="00884CB6">
        <w:rPr>
          <w:b/>
          <w:bCs/>
          <w:i/>
          <w:iCs/>
          <w:sz w:val="22"/>
          <w:szCs w:val="22"/>
          <w:u w:val="single"/>
        </w:rPr>
        <w:t>.4</w:t>
      </w:r>
      <w:r w:rsidRPr="00884CB6">
        <w:rPr>
          <w:i/>
          <w:iCs/>
          <w:sz w:val="22"/>
          <w:szCs w:val="22"/>
        </w:rPr>
        <w:t xml:space="preserve">: FFS: Network controlled pre-configured MGs, at least until the core requirements impacts are settled for Type 1 </w:t>
      </w:r>
      <w:proofErr w:type="spellStart"/>
      <w:r w:rsidRPr="00884CB6">
        <w:rPr>
          <w:i/>
          <w:iCs/>
          <w:sz w:val="22"/>
          <w:szCs w:val="22"/>
        </w:rPr>
        <w:t>MGs.</w:t>
      </w:r>
      <w:proofErr w:type="spellEnd"/>
    </w:p>
    <w:p w14:paraId="7A0C91F6" w14:textId="2458B8C7" w:rsidR="002624B2" w:rsidRPr="00884CB6" w:rsidRDefault="002624B2" w:rsidP="00A13AC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sidR="00667FAF">
        <w:rPr>
          <w:b/>
          <w:bCs/>
          <w:i/>
          <w:iCs/>
          <w:sz w:val="22"/>
          <w:szCs w:val="22"/>
          <w:u w:val="single"/>
        </w:rPr>
        <w:t>8</w:t>
      </w:r>
      <w:r w:rsidRPr="00884CB6">
        <w:rPr>
          <w:b/>
          <w:bCs/>
          <w:i/>
          <w:iCs/>
          <w:sz w:val="22"/>
          <w:szCs w:val="22"/>
          <w:u w:val="single"/>
        </w:rPr>
        <w:t>.5</w:t>
      </w:r>
      <w:r w:rsidRPr="00884CB6">
        <w:rPr>
          <w:i/>
          <w:iCs/>
          <w:sz w:val="22"/>
          <w:szCs w:val="22"/>
        </w:rPr>
        <w:t xml:space="preserve">: FFS: Concurrent MGs, at least until the core requirements impacts are settled for Type 1 </w:t>
      </w:r>
      <w:proofErr w:type="spellStart"/>
      <w:r w:rsidRPr="00884CB6">
        <w:rPr>
          <w:i/>
          <w:iCs/>
          <w:sz w:val="22"/>
          <w:szCs w:val="22"/>
        </w:rPr>
        <w:t>MGs.</w:t>
      </w:r>
      <w:proofErr w:type="spellEnd"/>
    </w:p>
    <w:p w14:paraId="6766E1D6" w14:textId="7786377B" w:rsidR="007973A7" w:rsidRPr="007B5A20" w:rsidRDefault="007973A7" w:rsidP="002318F9">
      <w:pPr>
        <w:pStyle w:val="Heading2"/>
        <w:rPr>
          <w:lang w:val="en-GB"/>
        </w:rPr>
      </w:pPr>
      <w:r w:rsidRPr="007B5A20">
        <w:t>RRM requirements enhancements</w:t>
      </w:r>
      <w:r w:rsidR="002467B9" w:rsidRPr="007B5A20">
        <w:t xml:space="preserve"> for XR</w:t>
      </w:r>
    </w:p>
    <w:p w14:paraId="66356823" w14:textId="1B4E9F55" w:rsidR="007973A7" w:rsidRPr="0096655E" w:rsidRDefault="00383D36" w:rsidP="00FD368A">
      <w:pPr>
        <w:jc w:val="both"/>
        <w:rPr>
          <w:sz w:val="22"/>
          <w:szCs w:val="22"/>
          <w:lang w:val="en-GB" w:eastAsia="x-none"/>
        </w:rPr>
      </w:pPr>
      <w:r w:rsidRPr="0096655E">
        <w:rPr>
          <w:sz w:val="22"/>
          <w:szCs w:val="22"/>
          <w:lang w:val="en-GB" w:eastAsia="x-none"/>
        </w:rPr>
        <w:t xml:space="preserve">This WI aims to realize system capacity gains by enabling transmission/reception in gaps/restrictions </w:t>
      </w:r>
      <w:r w:rsidR="00546291" w:rsidRPr="0096655E">
        <w:rPr>
          <w:sz w:val="22"/>
          <w:szCs w:val="22"/>
          <w:lang w:val="en-GB" w:eastAsia="x-none"/>
        </w:rPr>
        <w:t xml:space="preserve">reserved </w:t>
      </w:r>
      <w:r w:rsidR="00A41618" w:rsidRPr="0096655E">
        <w:rPr>
          <w:sz w:val="22"/>
          <w:szCs w:val="22"/>
          <w:lang w:val="en-GB" w:eastAsia="x-none"/>
        </w:rPr>
        <w:t>for</w:t>
      </w:r>
      <w:r w:rsidRPr="0096655E">
        <w:rPr>
          <w:sz w:val="22"/>
          <w:szCs w:val="22"/>
          <w:lang w:val="en-GB" w:eastAsia="x-none"/>
        </w:rPr>
        <w:t xml:space="preserve"> RRM measurements, while keeping impact to mobility performance limited. This was studied in TR 38.835 B.1.7.</w:t>
      </w:r>
      <w:r w:rsidR="00D009B8" w:rsidRPr="0096655E">
        <w:rPr>
          <w:sz w:val="22"/>
          <w:szCs w:val="22"/>
          <w:lang w:val="en-GB" w:eastAsia="x-none"/>
        </w:rPr>
        <w:t xml:space="preserve"> </w:t>
      </w:r>
    </w:p>
    <w:p w14:paraId="1314950D" w14:textId="4ED82566" w:rsidR="008D3D5E" w:rsidRPr="0096655E" w:rsidRDefault="008C6795" w:rsidP="008E40BC">
      <w:pPr>
        <w:jc w:val="both"/>
        <w:rPr>
          <w:sz w:val="22"/>
          <w:szCs w:val="22"/>
          <w:lang w:val="en-GB"/>
        </w:rPr>
      </w:pPr>
      <w:r w:rsidRPr="0096655E">
        <w:rPr>
          <w:sz w:val="22"/>
          <w:szCs w:val="22"/>
          <w:lang w:val="en-GB"/>
        </w:rPr>
        <w:t xml:space="preserve">The RRM measurement core and performance requirements are tightly linked </w:t>
      </w:r>
      <w:r w:rsidR="00131B63" w:rsidRPr="0096655E">
        <w:rPr>
          <w:sz w:val="22"/>
          <w:szCs w:val="22"/>
          <w:lang w:val="en-GB"/>
        </w:rPr>
        <w:t>to</w:t>
      </w:r>
      <w:r w:rsidRPr="0096655E">
        <w:rPr>
          <w:sz w:val="22"/>
          <w:szCs w:val="22"/>
          <w:lang w:val="en-GB"/>
        </w:rPr>
        <w:t xml:space="preserve"> the number of measurement occasions. </w:t>
      </w:r>
      <w:r w:rsidR="00131B63" w:rsidRPr="0096655E">
        <w:rPr>
          <w:sz w:val="22"/>
          <w:szCs w:val="22"/>
          <w:lang w:val="en-GB"/>
        </w:rPr>
        <w:t>I</w:t>
      </w:r>
      <w:r w:rsidR="001D3641" w:rsidRPr="0096655E">
        <w:rPr>
          <w:sz w:val="22"/>
          <w:szCs w:val="22"/>
          <w:lang w:val="en-GB"/>
        </w:rPr>
        <w:t xml:space="preserve">f some </w:t>
      </w:r>
      <w:r w:rsidR="00283EA7" w:rsidRPr="0096655E">
        <w:rPr>
          <w:sz w:val="22"/>
          <w:szCs w:val="22"/>
          <w:lang w:val="en-GB"/>
        </w:rPr>
        <w:t xml:space="preserve">of the measurement occasions are not available for </w:t>
      </w:r>
      <w:r w:rsidR="008A6D45" w:rsidRPr="0096655E">
        <w:rPr>
          <w:sz w:val="22"/>
          <w:szCs w:val="22"/>
          <w:lang w:val="en-GB"/>
        </w:rPr>
        <w:t xml:space="preserve">the </w:t>
      </w:r>
      <w:r w:rsidR="00283EA7" w:rsidRPr="0096655E">
        <w:rPr>
          <w:sz w:val="22"/>
          <w:szCs w:val="22"/>
          <w:lang w:val="en-GB"/>
        </w:rPr>
        <w:t>measurements</w:t>
      </w:r>
      <w:r w:rsidR="008A6D45" w:rsidRPr="0096655E">
        <w:rPr>
          <w:sz w:val="22"/>
          <w:szCs w:val="22"/>
          <w:lang w:val="en-GB"/>
        </w:rPr>
        <w:t>, the existing requirements may not be met</w:t>
      </w:r>
      <w:r w:rsidR="0060541B" w:rsidRPr="0096655E">
        <w:rPr>
          <w:sz w:val="22"/>
          <w:szCs w:val="22"/>
          <w:lang w:val="en-GB"/>
        </w:rPr>
        <w:t xml:space="preserve">, at least at the </w:t>
      </w:r>
      <w:r w:rsidR="00AD70DB" w:rsidRPr="0096655E">
        <w:rPr>
          <w:sz w:val="22"/>
          <w:szCs w:val="22"/>
          <w:lang w:val="en-GB"/>
        </w:rPr>
        <w:t xml:space="preserve">existing </w:t>
      </w:r>
      <w:r w:rsidR="0060541B" w:rsidRPr="0096655E">
        <w:rPr>
          <w:sz w:val="22"/>
          <w:szCs w:val="22"/>
          <w:lang w:val="en-GB"/>
        </w:rPr>
        <w:t>side conditions</w:t>
      </w:r>
      <w:r w:rsidR="005925DE" w:rsidRPr="0096655E">
        <w:rPr>
          <w:sz w:val="22"/>
          <w:szCs w:val="22"/>
          <w:lang w:val="en-GB"/>
        </w:rPr>
        <w:t>.</w:t>
      </w:r>
      <w:r w:rsidR="001971D1" w:rsidRPr="0096655E">
        <w:rPr>
          <w:sz w:val="22"/>
          <w:szCs w:val="22"/>
          <w:lang w:val="en-GB"/>
        </w:rPr>
        <w:t xml:space="preserve"> Hence, to </w:t>
      </w:r>
      <w:r w:rsidR="00400020" w:rsidRPr="0096655E">
        <w:rPr>
          <w:sz w:val="22"/>
          <w:szCs w:val="22"/>
          <w:lang w:val="en-GB"/>
        </w:rPr>
        <w:t>maintain</w:t>
      </w:r>
      <w:r w:rsidR="001971D1" w:rsidRPr="0096655E">
        <w:rPr>
          <w:sz w:val="22"/>
          <w:szCs w:val="22"/>
          <w:lang w:val="en-GB"/>
        </w:rPr>
        <w:t xml:space="preserve"> the RRM </w:t>
      </w:r>
      <w:r w:rsidR="00962493" w:rsidRPr="0096655E">
        <w:rPr>
          <w:sz w:val="22"/>
          <w:szCs w:val="22"/>
          <w:lang w:val="en-GB"/>
        </w:rPr>
        <w:t>measurement performance,</w:t>
      </w:r>
      <w:r w:rsidR="00F437A6" w:rsidRPr="0096655E">
        <w:rPr>
          <w:sz w:val="22"/>
          <w:szCs w:val="22"/>
          <w:lang w:val="en-GB"/>
        </w:rPr>
        <w:t xml:space="preserve"> </w:t>
      </w:r>
      <w:r w:rsidR="008D3D5E" w:rsidRPr="0096655E">
        <w:rPr>
          <w:sz w:val="22"/>
          <w:szCs w:val="22"/>
          <w:lang w:val="en-GB"/>
        </w:rPr>
        <w:t>two approaches could be envisioned:</w:t>
      </w:r>
    </w:p>
    <w:p w14:paraId="1D141AF2" w14:textId="5E480DBE" w:rsidR="00A70174" w:rsidRPr="0096655E" w:rsidRDefault="008D3D5E" w:rsidP="004F19E2">
      <w:pPr>
        <w:pStyle w:val="ListParagraph"/>
        <w:numPr>
          <w:ilvl w:val="0"/>
          <w:numId w:val="15"/>
        </w:numPr>
        <w:ind w:left="714" w:hanging="357"/>
        <w:contextualSpacing w:val="0"/>
        <w:jc w:val="both"/>
        <w:rPr>
          <w:sz w:val="22"/>
          <w:szCs w:val="22"/>
          <w:lang w:val="en-GB"/>
        </w:rPr>
      </w:pPr>
      <w:r w:rsidRPr="0096655E">
        <w:rPr>
          <w:b/>
          <w:bCs/>
          <w:sz w:val="22"/>
          <w:szCs w:val="22"/>
          <w:lang w:val="en-GB"/>
        </w:rPr>
        <w:t>Approach 1</w:t>
      </w:r>
      <w:r w:rsidRPr="0096655E">
        <w:rPr>
          <w:sz w:val="22"/>
          <w:szCs w:val="22"/>
          <w:lang w:val="en-GB"/>
        </w:rPr>
        <w:t xml:space="preserve">: </w:t>
      </w:r>
      <w:r w:rsidR="009E4F82" w:rsidRPr="0096655E">
        <w:rPr>
          <w:sz w:val="22"/>
          <w:szCs w:val="22"/>
          <w:lang w:val="en-GB"/>
        </w:rPr>
        <w:t xml:space="preserve">The simplest </w:t>
      </w:r>
      <w:r w:rsidR="00FC2346" w:rsidRPr="0096655E">
        <w:rPr>
          <w:sz w:val="22"/>
          <w:szCs w:val="22"/>
          <w:lang w:val="en-GB"/>
        </w:rPr>
        <w:t>approach</w:t>
      </w:r>
      <w:r w:rsidR="006B7B22" w:rsidRPr="0096655E">
        <w:rPr>
          <w:sz w:val="22"/>
          <w:szCs w:val="22"/>
          <w:lang w:val="en-GB"/>
        </w:rPr>
        <w:t xml:space="preserve"> </w:t>
      </w:r>
      <w:r w:rsidR="004C6B72" w:rsidRPr="0096655E">
        <w:rPr>
          <w:sz w:val="22"/>
          <w:szCs w:val="22"/>
          <w:lang w:val="en-GB"/>
        </w:rPr>
        <w:t>w</w:t>
      </w:r>
      <w:r w:rsidR="00FC2346" w:rsidRPr="0096655E">
        <w:rPr>
          <w:sz w:val="22"/>
          <w:szCs w:val="22"/>
          <w:lang w:val="en-GB"/>
        </w:rPr>
        <w:t>ould be</w:t>
      </w:r>
      <w:r w:rsidR="00F059E8" w:rsidRPr="0096655E">
        <w:rPr>
          <w:sz w:val="22"/>
          <w:szCs w:val="22"/>
          <w:lang w:val="en-GB"/>
        </w:rPr>
        <w:t xml:space="preserve"> to limit the XR operation to unused measurement occasions</w:t>
      </w:r>
      <w:r w:rsidR="007A323F" w:rsidRPr="0096655E">
        <w:rPr>
          <w:sz w:val="22"/>
          <w:szCs w:val="22"/>
          <w:lang w:val="en-GB"/>
        </w:rPr>
        <w:t xml:space="preserve">, e.g., </w:t>
      </w:r>
      <w:r w:rsidR="00D664E4" w:rsidRPr="0096655E">
        <w:rPr>
          <w:sz w:val="22"/>
          <w:szCs w:val="22"/>
          <w:lang w:val="en-GB"/>
        </w:rPr>
        <w:t>in good radio conditions</w:t>
      </w:r>
      <w:r w:rsidR="00F754C1" w:rsidRPr="0096655E">
        <w:rPr>
          <w:sz w:val="22"/>
          <w:szCs w:val="22"/>
          <w:lang w:val="en-GB"/>
        </w:rPr>
        <w:t>,</w:t>
      </w:r>
      <w:r w:rsidR="008B067E" w:rsidRPr="0096655E">
        <w:rPr>
          <w:sz w:val="22"/>
          <w:szCs w:val="22"/>
          <w:lang w:val="en-GB"/>
        </w:rPr>
        <w:t xml:space="preserve"> when RRM measurements could be completed </w:t>
      </w:r>
      <w:r w:rsidR="003769BA" w:rsidRPr="0096655E">
        <w:rPr>
          <w:sz w:val="22"/>
          <w:szCs w:val="22"/>
          <w:lang w:val="en-GB"/>
        </w:rPr>
        <w:t xml:space="preserve">by UE </w:t>
      </w:r>
      <w:r w:rsidR="008B067E" w:rsidRPr="0096655E">
        <w:rPr>
          <w:sz w:val="22"/>
          <w:szCs w:val="22"/>
          <w:lang w:val="en-GB"/>
        </w:rPr>
        <w:t>faster</w:t>
      </w:r>
      <w:r w:rsidR="00F21EDA" w:rsidRPr="0096655E">
        <w:rPr>
          <w:sz w:val="22"/>
          <w:szCs w:val="22"/>
          <w:lang w:val="en-GB"/>
        </w:rPr>
        <w:t xml:space="preserve">. </w:t>
      </w:r>
      <w:r w:rsidR="002B3E12" w:rsidRPr="0096655E">
        <w:rPr>
          <w:sz w:val="22"/>
          <w:szCs w:val="22"/>
          <w:lang w:val="en-GB"/>
        </w:rPr>
        <w:t xml:space="preserve">No extension of the </w:t>
      </w:r>
      <w:r w:rsidR="00CF29D4" w:rsidRPr="0096655E">
        <w:rPr>
          <w:sz w:val="22"/>
          <w:szCs w:val="22"/>
          <w:lang w:val="en-GB"/>
        </w:rPr>
        <w:t xml:space="preserve">RRM </w:t>
      </w:r>
      <w:r w:rsidR="002B3E12" w:rsidRPr="0096655E">
        <w:rPr>
          <w:sz w:val="22"/>
          <w:szCs w:val="22"/>
          <w:lang w:val="en-GB"/>
        </w:rPr>
        <w:t>measurement period would be needed</w:t>
      </w:r>
      <w:r w:rsidR="00CF29D4" w:rsidRPr="0096655E">
        <w:rPr>
          <w:sz w:val="22"/>
          <w:szCs w:val="22"/>
          <w:lang w:val="en-GB"/>
        </w:rPr>
        <w:t xml:space="preserve"> in this case, but </w:t>
      </w:r>
      <w:r w:rsidR="007A1550" w:rsidRPr="0096655E">
        <w:rPr>
          <w:sz w:val="22"/>
          <w:szCs w:val="22"/>
          <w:lang w:val="en-GB"/>
        </w:rPr>
        <w:t xml:space="preserve">the </w:t>
      </w:r>
      <w:r w:rsidR="00CF29D4" w:rsidRPr="0096655E">
        <w:rPr>
          <w:sz w:val="22"/>
          <w:szCs w:val="22"/>
          <w:lang w:val="en-GB"/>
        </w:rPr>
        <w:t xml:space="preserve">availability of </w:t>
      </w:r>
      <w:r w:rsidR="007A1550" w:rsidRPr="0096655E">
        <w:rPr>
          <w:sz w:val="22"/>
          <w:szCs w:val="22"/>
          <w:lang w:val="en-GB"/>
        </w:rPr>
        <w:t>the unused measurement occasions may not be always guaranteed, e.g., at the cell edge</w:t>
      </w:r>
      <w:r w:rsidR="009623B9" w:rsidRPr="0096655E">
        <w:rPr>
          <w:sz w:val="22"/>
          <w:szCs w:val="22"/>
          <w:lang w:val="en-GB"/>
        </w:rPr>
        <w:t xml:space="preserve">, resulting in </w:t>
      </w:r>
      <w:r w:rsidR="00DD4C01" w:rsidRPr="0096655E">
        <w:rPr>
          <w:i/>
          <w:iCs/>
          <w:sz w:val="22"/>
          <w:szCs w:val="22"/>
          <w:lang w:val="en-GB"/>
        </w:rPr>
        <w:t xml:space="preserve">no time-frequency resources available for XR for UEs </w:t>
      </w:r>
      <w:r w:rsidR="00986CA6" w:rsidRPr="0096655E">
        <w:rPr>
          <w:i/>
          <w:iCs/>
          <w:sz w:val="22"/>
          <w:szCs w:val="22"/>
          <w:lang w:val="en-GB"/>
        </w:rPr>
        <w:t>in poor radio conditions, e.g., when the interference is high and/or along cell edges</w:t>
      </w:r>
      <w:r w:rsidR="00886F23" w:rsidRPr="0096655E">
        <w:rPr>
          <w:sz w:val="22"/>
          <w:szCs w:val="22"/>
          <w:lang w:val="en-GB"/>
        </w:rPr>
        <w:t>.</w:t>
      </w:r>
      <w:r w:rsidR="007C55C3" w:rsidRPr="0096655E">
        <w:rPr>
          <w:sz w:val="22"/>
          <w:szCs w:val="22"/>
          <w:lang w:val="en-GB"/>
        </w:rPr>
        <w:t xml:space="preserve"> </w:t>
      </w:r>
    </w:p>
    <w:p w14:paraId="28322034" w14:textId="4EC8558B" w:rsidR="00CD139B" w:rsidRPr="0096655E" w:rsidRDefault="00A70174" w:rsidP="006D03EC">
      <w:pPr>
        <w:pStyle w:val="ListParagraph"/>
        <w:numPr>
          <w:ilvl w:val="0"/>
          <w:numId w:val="15"/>
        </w:numPr>
        <w:ind w:left="709" w:hanging="357"/>
        <w:contextualSpacing w:val="0"/>
        <w:jc w:val="both"/>
        <w:rPr>
          <w:sz w:val="22"/>
          <w:szCs w:val="22"/>
          <w:lang w:val="en-GB"/>
        </w:rPr>
      </w:pPr>
      <w:r w:rsidRPr="0096655E">
        <w:rPr>
          <w:b/>
          <w:bCs/>
          <w:sz w:val="22"/>
          <w:szCs w:val="22"/>
          <w:lang w:val="en-GB"/>
        </w:rPr>
        <w:lastRenderedPageBreak/>
        <w:t>Approach 2:</w:t>
      </w:r>
      <w:r w:rsidRPr="0096655E">
        <w:rPr>
          <w:sz w:val="22"/>
          <w:szCs w:val="22"/>
          <w:lang w:val="en-GB"/>
        </w:rPr>
        <w:t xml:space="preserve"> </w:t>
      </w:r>
      <w:r w:rsidR="007C55C3" w:rsidRPr="0096655E">
        <w:rPr>
          <w:sz w:val="22"/>
          <w:szCs w:val="22"/>
          <w:lang w:val="en-GB"/>
        </w:rPr>
        <w:t>A more practical</w:t>
      </w:r>
      <w:r w:rsidR="005925DE" w:rsidRPr="0096655E">
        <w:rPr>
          <w:sz w:val="22"/>
          <w:szCs w:val="22"/>
          <w:lang w:val="en-GB"/>
        </w:rPr>
        <w:t xml:space="preserve"> approach </w:t>
      </w:r>
      <w:r w:rsidR="001C542E" w:rsidRPr="0096655E">
        <w:rPr>
          <w:sz w:val="22"/>
          <w:szCs w:val="22"/>
          <w:lang w:val="en-GB"/>
        </w:rPr>
        <w:t xml:space="preserve">is </w:t>
      </w:r>
      <w:r w:rsidR="005925DE" w:rsidRPr="0096655E">
        <w:rPr>
          <w:sz w:val="22"/>
          <w:szCs w:val="22"/>
          <w:lang w:val="en-GB"/>
        </w:rPr>
        <w:t>to compensate for th</w:t>
      </w:r>
      <w:r w:rsidR="006F5955" w:rsidRPr="0096655E">
        <w:rPr>
          <w:sz w:val="22"/>
          <w:szCs w:val="22"/>
          <w:lang w:val="en-GB"/>
        </w:rPr>
        <w:t xml:space="preserve">e </w:t>
      </w:r>
      <w:r w:rsidR="00287F06" w:rsidRPr="0096655E">
        <w:rPr>
          <w:sz w:val="22"/>
          <w:szCs w:val="22"/>
          <w:lang w:val="en-GB"/>
        </w:rPr>
        <w:t xml:space="preserve">configured </w:t>
      </w:r>
      <w:r w:rsidR="006F5955" w:rsidRPr="0096655E">
        <w:rPr>
          <w:sz w:val="22"/>
          <w:szCs w:val="22"/>
          <w:lang w:val="en-GB"/>
        </w:rPr>
        <w:t>measurement occasions</w:t>
      </w:r>
      <w:r w:rsidR="008E2F44" w:rsidRPr="0096655E">
        <w:rPr>
          <w:sz w:val="22"/>
          <w:szCs w:val="22"/>
          <w:lang w:val="en-GB"/>
        </w:rPr>
        <w:t xml:space="preserve"> reallocated to the XR operation</w:t>
      </w:r>
      <w:r w:rsidR="006F5955" w:rsidRPr="0096655E">
        <w:rPr>
          <w:sz w:val="22"/>
          <w:szCs w:val="22"/>
          <w:lang w:val="en-GB"/>
        </w:rPr>
        <w:t xml:space="preserve"> </w:t>
      </w:r>
      <w:r w:rsidR="00CE45CF" w:rsidRPr="0096655E">
        <w:rPr>
          <w:sz w:val="22"/>
          <w:szCs w:val="22"/>
          <w:lang w:val="en-GB"/>
        </w:rPr>
        <w:t>by</w:t>
      </w:r>
      <w:r w:rsidR="001C542E" w:rsidRPr="0096655E">
        <w:rPr>
          <w:sz w:val="22"/>
          <w:szCs w:val="22"/>
          <w:lang w:val="en-GB"/>
        </w:rPr>
        <w:t xml:space="preserve"> </w:t>
      </w:r>
      <w:r w:rsidR="006F5955" w:rsidRPr="0096655E">
        <w:rPr>
          <w:sz w:val="22"/>
          <w:szCs w:val="22"/>
          <w:lang w:val="en-GB"/>
        </w:rPr>
        <w:t>extend</w:t>
      </w:r>
      <w:r w:rsidR="001C542E" w:rsidRPr="0096655E">
        <w:rPr>
          <w:sz w:val="22"/>
          <w:szCs w:val="22"/>
          <w:lang w:val="en-GB"/>
        </w:rPr>
        <w:t>ing</w:t>
      </w:r>
      <w:r w:rsidR="006F5955" w:rsidRPr="0096655E">
        <w:rPr>
          <w:sz w:val="22"/>
          <w:szCs w:val="22"/>
          <w:lang w:val="en-GB"/>
        </w:rPr>
        <w:t xml:space="preserve"> the </w:t>
      </w:r>
      <w:r w:rsidR="009B34F7" w:rsidRPr="0096655E">
        <w:rPr>
          <w:sz w:val="22"/>
          <w:szCs w:val="22"/>
          <w:lang w:val="en-GB"/>
        </w:rPr>
        <w:t xml:space="preserve">RRM </w:t>
      </w:r>
      <w:r w:rsidR="006F5955" w:rsidRPr="0096655E">
        <w:rPr>
          <w:sz w:val="22"/>
          <w:szCs w:val="22"/>
          <w:lang w:val="en-GB"/>
        </w:rPr>
        <w:t>measurement period</w:t>
      </w:r>
      <w:r w:rsidR="00E05D56" w:rsidRPr="0096655E">
        <w:rPr>
          <w:sz w:val="22"/>
          <w:szCs w:val="22"/>
          <w:lang w:val="en-GB"/>
        </w:rPr>
        <w:t xml:space="preserve"> during the XR operation</w:t>
      </w:r>
      <w:r w:rsidR="00E4375A" w:rsidRPr="0096655E">
        <w:rPr>
          <w:sz w:val="22"/>
          <w:szCs w:val="22"/>
          <w:lang w:val="en-GB"/>
        </w:rPr>
        <w:t xml:space="preserve"> (</w:t>
      </w:r>
      <w:r w:rsidR="00C6028F" w:rsidRPr="0096655E">
        <w:rPr>
          <w:sz w:val="22"/>
          <w:szCs w:val="22"/>
          <w:lang w:val="en-GB"/>
        </w:rPr>
        <w:t>t</w:t>
      </w:r>
      <w:r w:rsidR="00CD139B" w:rsidRPr="0096655E">
        <w:rPr>
          <w:sz w:val="22"/>
          <w:szCs w:val="22"/>
          <w:lang w:val="en-GB"/>
        </w:rPr>
        <w:t>he compensation means a longer measurement period compared to</w:t>
      </w:r>
      <w:r w:rsidR="00F603BA" w:rsidRPr="0096655E">
        <w:rPr>
          <w:sz w:val="22"/>
          <w:szCs w:val="22"/>
          <w:lang w:val="en-GB"/>
        </w:rPr>
        <w:t xml:space="preserve"> </w:t>
      </w:r>
      <w:r w:rsidR="00A20DD0" w:rsidRPr="0096655E">
        <w:rPr>
          <w:sz w:val="22"/>
          <w:szCs w:val="22"/>
          <w:lang w:val="en-GB"/>
        </w:rPr>
        <w:t xml:space="preserve">the </w:t>
      </w:r>
      <w:r w:rsidR="00AC08D6" w:rsidRPr="0096655E">
        <w:rPr>
          <w:sz w:val="22"/>
          <w:szCs w:val="22"/>
          <w:lang w:val="en-GB"/>
        </w:rPr>
        <w:t>UE operation without XR</w:t>
      </w:r>
      <w:r w:rsidR="00E4375A" w:rsidRPr="0096655E">
        <w:rPr>
          <w:sz w:val="22"/>
          <w:szCs w:val="22"/>
          <w:lang w:val="en-GB"/>
        </w:rPr>
        <w:t>),</w:t>
      </w:r>
      <w:r w:rsidR="005E3455" w:rsidRPr="0096655E">
        <w:rPr>
          <w:sz w:val="22"/>
          <w:szCs w:val="22"/>
          <w:lang w:val="en-GB"/>
        </w:rPr>
        <w:t xml:space="preserve"> to ensure the </w:t>
      </w:r>
      <w:r w:rsidR="005E3455" w:rsidRPr="0096655E">
        <w:rPr>
          <w:i/>
          <w:iCs/>
          <w:sz w:val="22"/>
          <w:szCs w:val="22"/>
          <w:lang w:val="en-GB"/>
        </w:rPr>
        <w:t>availab</w:t>
      </w:r>
      <w:r w:rsidR="00B36B8A" w:rsidRPr="0096655E">
        <w:rPr>
          <w:i/>
          <w:iCs/>
          <w:sz w:val="22"/>
          <w:szCs w:val="22"/>
          <w:lang w:val="en-GB"/>
        </w:rPr>
        <w:t>ility of the sufficie</w:t>
      </w:r>
      <w:r w:rsidR="00E61B67" w:rsidRPr="0096655E">
        <w:rPr>
          <w:i/>
          <w:iCs/>
          <w:sz w:val="22"/>
          <w:szCs w:val="22"/>
          <w:lang w:val="en-GB"/>
        </w:rPr>
        <w:t xml:space="preserve">nt </w:t>
      </w:r>
      <w:r w:rsidR="00B36B8A" w:rsidRPr="0096655E">
        <w:rPr>
          <w:i/>
          <w:iCs/>
          <w:sz w:val="22"/>
          <w:szCs w:val="22"/>
          <w:lang w:val="en-GB"/>
        </w:rPr>
        <w:t xml:space="preserve">number of </w:t>
      </w:r>
      <w:r w:rsidR="005E3455" w:rsidRPr="0096655E">
        <w:rPr>
          <w:i/>
          <w:iCs/>
          <w:sz w:val="22"/>
          <w:szCs w:val="22"/>
          <w:lang w:val="en-GB"/>
        </w:rPr>
        <w:t xml:space="preserve">measurement occasions </w:t>
      </w:r>
      <w:r w:rsidR="00E61B67" w:rsidRPr="0096655E">
        <w:rPr>
          <w:i/>
          <w:iCs/>
          <w:sz w:val="22"/>
          <w:szCs w:val="22"/>
          <w:lang w:val="en-GB"/>
        </w:rPr>
        <w:t>t</w:t>
      </w:r>
      <w:r w:rsidR="00C15AC5" w:rsidRPr="0096655E">
        <w:rPr>
          <w:i/>
          <w:iCs/>
          <w:sz w:val="22"/>
          <w:szCs w:val="22"/>
          <w:lang w:val="en-GB"/>
        </w:rPr>
        <w:t xml:space="preserve">o complete </w:t>
      </w:r>
      <w:r w:rsidR="00311F24" w:rsidRPr="0096655E">
        <w:rPr>
          <w:i/>
          <w:iCs/>
          <w:sz w:val="22"/>
          <w:szCs w:val="22"/>
          <w:lang w:val="en-GB"/>
        </w:rPr>
        <w:t xml:space="preserve">the </w:t>
      </w:r>
      <w:r w:rsidR="00C15AC5" w:rsidRPr="0096655E">
        <w:rPr>
          <w:i/>
          <w:iCs/>
          <w:sz w:val="22"/>
          <w:szCs w:val="22"/>
          <w:lang w:val="en-GB"/>
        </w:rPr>
        <w:t>RRM measurement</w:t>
      </w:r>
      <w:r w:rsidR="00C35658" w:rsidRPr="0096655E">
        <w:rPr>
          <w:i/>
          <w:iCs/>
          <w:sz w:val="22"/>
          <w:szCs w:val="22"/>
          <w:lang w:val="en-GB"/>
        </w:rPr>
        <w:t>s at the required accuracy</w:t>
      </w:r>
      <w:r w:rsidR="00311F24" w:rsidRPr="0096655E">
        <w:rPr>
          <w:i/>
          <w:iCs/>
          <w:sz w:val="22"/>
          <w:szCs w:val="22"/>
          <w:lang w:val="en-GB"/>
        </w:rPr>
        <w:t xml:space="preserve"> level</w:t>
      </w:r>
      <w:r w:rsidR="00273ECA" w:rsidRPr="0096655E">
        <w:rPr>
          <w:i/>
          <w:iCs/>
          <w:sz w:val="22"/>
          <w:szCs w:val="22"/>
          <w:lang w:val="en-GB"/>
        </w:rPr>
        <w:t xml:space="preserve"> for </w:t>
      </w:r>
      <w:r w:rsidR="00DE355A" w:rsidRPr="0096655E">
        <w:rPr>
          <w:i/>
          <w:iCs/>
          <w:sz w:val="22"/>
          <w:szCs w:val="22"/>
          <w:lang w:val="en-GB"/>
        </w:rPr>
        <w:t>any UE</w:t>
      </w:r>
      <w:r w:rsidR="00DE355A" w:rsidRPr="0096655E">
        <w:rPr>
          <w:sz w:val="22"/>
          <w:szCs w:val="22"/>
          <w:lang w:val="en-GB"/>
        </w:rPr>
        <w:t>, regardless of the experienced radio conditions</w:t>
      </w:r>
      <w:r w:rsidR="00C15AC5" w:rsidRPr="0096655E">
        <w:rPr>
          <w:sz w:val="22"/>
          <w:szCs w:val="22"/>
          <w:lang w:val="en-GB"/>
        </w:rPr>
        <w:t>.</w:t>
      </w:r>
    </w:p>
    <w:p w14:paraId="7880818D" w14:textId="0EA14B84" w:rsidR="00872C53" w:rsidRPr="0096655E" w:rsidRDefault="006D03EC" w:rsidP="004F19E2">
      <w:pPr>
        <w:pStyle w:val="ListParagraph"/>
        <w:numPr>
          <w:ilvl w:val="0"/>
          <w:numId w:val="15"/>
        </w:numPr>
        <w:ind w:left="709"/>
        <w:jc w:val="both"/>
        <w:rPr>
          <w:sz w:val="22"/>
          <w:szCs w:val="22"/>
          <w:lang w:val="en-GB"/>
        </w:rPr>
      </w:pPr>
      <w:r w:rsidRPr="0096655E">
        <w:rPr>
          <w:b/>
          <w:bCs/>
          <w:sz w:val="22"/>
          <w:szCs w:val="22"/>
          <w:lang w:val="en-GB"/>
        </w:rPr>
        <w:t xml:space="preserve">Approach 3: </w:t>
      </w:r>
      <w:r w:rsidR="00706343" w:rsidRPr="0096655E">
        <w:rPr>
          <w:sz w:val="22"/>
          <w:szCs w:val="22"/>
          <w:lang w:val="en-GB"/>
        </w:rPr>
        <w:t xml:space="preserve">Combination of Approach 1 and Approach 2, i.e., </w:t>
      </w:r>
      <w:r w:rsidR="00A21F22" w:rsidRPr="0096655E">
        <w:rPr>
          <w:sz w:val="22"/>
          <w:szCs w:val="22"/>
          <w:lang w:val="en-GB"/>
        </w:rPr>
        <w:t xml:space="preserve">selectively </w:t>
      </w:r>
      <w:r w:rsidR="00C77614" w:rsidRPr="0096655E">
        <w:rPr>
          <w:sz w:val="22"/>
          <w:szCs w:val="22"/>
          <w:lang w:val="en-GB"/>
        </w:rPr>
        <w:t xml:space="preserve">(upon the need) </w:t>
      </w:r>
      <w:r w:rsidR="00E509C7" w:rsidRPr="0096655E">
        <w:rPr>
          <w:sz w:val="22"/>
          <w:szCs w:val="22"/>
          <w:lang w:val="en-GB"/>
        </w:rPr>
        <w:t xml:space="preserve">extend </w:t>
      </w:r>
      <w:r w:rsidR="00872C53" w:rsidRPr="0096655E">
        <w:rPr>
          <w:sz w:val="22"/>
          <w:szCs w:val="22"/>
          <w:lang w:val="en-GB"/>
        </w:rPr>
        <w:t xml:space="preserve">the measurement period only for UEs in </w:t>
      </w:r>
      <w:r w:rsidR="00A21F22" w:rsidRPr="0096655E">
        <w:rPr>
          <w:sz w:val="22"/>
          <w:szCs w:val="22"/>
          <w:lang w:val="en-GB"/>
        </w:rPr>
        <w:t>poor radio conditions.</w:t>
      </w:r>
    </w:p>
    <w:p w14:paraId="10E40950" w14:textId="1F39F026" w:rsidR="002061C1" w:rsidRPr="00B575CD" w:rsidRDefault="003714D5" w:rsidP="008E40BC">
      <w:pPr>
        <w:jc w:val="both"/>
        <w:rPr>
          <w:sz w:val="22"/>
          <w:szCs w:val="22"/>
          <w:lang w:val="en-GB"/>
        </w:rPr>
      </w:pPr>
      <w:r w:rsidRPr="00B575CD">
        <w:rPr>
          <w:sz w:val="22"/>
          <w:szCs w:val="22"/>
          <w:lang w:val="en-GB"/>
        </w:rPr>
        <w:t>With Approach 2</w:t>
      </w:r>
      <w:r w:rsidR="00E963BC" w:rsidRPr="00B575CD">
        <w:rPr>
          <w:sz w:val="22"/>
          <w:szCs w:val="22"/>
          <w:lang w:val="en-GB"/>
        </w:rPr>
        <w:t xml:space="preserve"> or Approach 3</w:t>
      </w:r>
      <w:r w:rsidRPr="00B575CD">
        <w:rPr>
          <w:sz w:val="22"/>
          <w:szCs w:val="22"/>
          <w:lang w:val="en-GB"/>
        </w:rPr>
        <w:t>, t</w:t>
      </w:r>
      <w:r w:rsidR="002061C1" w:rsidRPr="00B575CD">
        <w:rPr>
          <w:sz w:val="22"/>
          <w:szCs w:val="22"/>
          <w:lang w:val="en-GB"/>
        </w:rPr>
        <w:t xml:space="preserve">he extension of the measurement period </w:t>
      </w:r>
      <w:r w:rsidR="00472AFB" w:rsidRPr="00B575CD">
        <w:rPr>
          <w:sz w:val="22"/>
          <w:szCs w:val="22"/>
          <w:lang w:val="en-GB"/>
        </w:rPr>
        <w:t>can be fixed</w:t>
      </w:r>
      <w:r w:rsidR="002061C1" w:rsidRPr="00B575CD">
        <w:rPr>
          <w:sz w:val="22"/>
          <w:szCs w:val="22"/>
          <w:lang w:val="en-GB"/>
        </w:rPr>
        <w:t xml:space="preserve"> </w:t>
      </w:r>
      <w:r w:rsidR="00472AFB" w:rsidRPr="00B575CD">
        <w:rPr>
          <w:sz w:val="22"/>
          <w:szCs w:val="22"/>
          <w:lang w:val="en-GB"/>
        </w:rPr>
        <w:t xml:space="preserve">or </w:t>
      </w:r>
      <w:r w:rsidR="002061C1" w:rsidRPr="00B575CD">
        <w:rPr>
          <w:sz w:val="22"/>
          <w:szCs w:val="22"/>
          <w:lang w:val="en-GB"/>
        </w:rPr>
        <w:t>pre-defined</w:t>
      </w:r>
      <w:r w:rsidR="00472AFB" w:rsidRPr="00B575CD">
        <w:rPr>
          <w:sz w:val="22"/>
          <w:szCs w:val="22"/>
          <w:lang w:val="en-GB"/>
        </w:rPr>
        <w:t xml:space="preserve"> or can be dynamic</w:t>
      </w:r>
      <w:r w:rsidR="0056672F" w:rsidRPr="00B575CD">
        <w:rPr>
          <w:sz w:val="22"/>
          <w:szCs w:val="22"/>
          <w:lang w:val="en-GB"/>
        </w:rPr>
        <w:t xml:space="preserve">ally </w:t>
      </w:r>
      <w:r w:rsidR="00896173" w:rsidRPr="00B575CD">
        <w:rPr>
          <w:sz w:val="22"/>
          <w:szCs w:val="22"/>
          <w:lang w:val="en-GB"/>
        </w:rPr>
        <w:t>extendable</w:t>
      </w:r>
      <w:r w:rsidR="0056672F" w:rsidRPr="00B575CD">
        <w:rPr>
          <w:sz w:val="22"/>
          <w:szCs w:val="22"/>
          <w:lang w:val="en-GB"/>
        </w:rPr>
        <w:t xml:space="preserve"> </w:t>
      </w:r>
      <w:r w:rsidR="00B352A8" w:rsidRPr="00B575CD">
        <w:rPr>
          <w:sz w:val="22"/>
          <w:szCs w:val="22"/>
          <w:lang w:val="en-GB"/>
        </w:rPr>
        <w:t xml:space="preserve">based on </w:t>
      </w:r>
      <w:r w:rsidR="00F31594" w:rsidRPr="00B575CD">
        <w:rPr>
          <w:sz w:val="22"/>
          <w:szCs w:val="22"/>
          <w:lang w:val="en-GB"/>
        </w:rPr>
        <w:t>the</w:t>
      </w:r>
      <w:r w:rsidR="00B352A8" w:rsidRPr="00B575CD">
        <w:rPr>
          <w:sz w:val="22"/>
          <w:szCs w:val="22"/>
          <w:lang w:val="en-GB"/>
        </w:rPr>
        <w:t xml:space="preserve"> </w:t>
      </w:r>
      <w:r w:rsidR="003D0AB4" w:rsidRPr="00B575CD">
        <w:rPr>
          <w:sz w:val="22"/>
          <w:szCs w:val="22"/>
          <w:lang w:val="en-GB"/>
        </w:rPr>
        <w:t>availab</w:t>
      </w:r>
      <w:r w:rsidR="00F31594" w:rsidRPr="00B575CD">
        <w:rPr>
          <w:sz w:val="22"/>
          <w:szCs w:val="22"/>
          <w:lang w:val="en-GB"/>
        </w:rPr>
        <w:t>ility of the measurement occasions</w:t>
      </w:r>
      <w:r w:rsidR="006544F5" w:rsidRPr="00B575CD">
        <w:rPr>
          <w:sz w:val="22"/>
          <w:szCs w:val="22"/>
          <w:lang w:val="en-GB"/>
        </w:rPr>
        <w:t xml:space="preserve"> during the UE XR operation</w:t>
      </w:r>
      <w:r w:rsidR="008E40BC" w:rsidRPr="00B575CD">
        <w:rPr>
          <w:sz w:val="22"/>
          <w:szCs w:val="22"/>
          <w:lang w:val="en-GB"/>
        </w:rPr>
        <w:t>.</w:t>
      </w:r>
      <w:r w:rsidRPr="00B575CD">
        <w:rPr>
          <w:sz w:val="22"/>
          <w:szCs w:val="22"/>
          <w:lang w:val="en-GB"/>
        </w:rPr>
        <w:t xml:space="preserve"> </w:t>
      </w:r>
      <w:r w:rsidR="00E728CE" w:rsidRPr="00B575CD">
        <w:rPr>
          <w:sz w:val="22"/>
          <w:szCs w:val="22"/>
          <w:lang w:val="en-GB"/>
        </w:rPr>
        <w:t xml:space="preserve">The choice </w:t>
      </w:r>
      <w:r w:rsidR="00517147" w:rsidRPr="00B575CD">
        <w:rPr>
          <w:sz w:val="22"/>
          <w:szCs w:val="22"/>
          <w:lang w:val="en-GB"/>
        </w:rPr>
        <w:t xml:space="preserve">of how the extension is defined </w:t>
      </w:r>
      <w:r w:rsidR="00E728CE" w:rsidRPr="00B575CD">
        <w:rPr>
          <w:sz w:val="22"/>
          <w:szCs w:val="22"/>
          <w:lang w:val="en-GB"/>
        </w:rPr>
        <w:t xml:space="preserve">depends on the RAN1/RAN2 solution and </w:t>
      </w:r>
      <w:r w:rsidR="00517147" w:rsidRPr="00B575CD">
        <w:rPr>
          <w:sz w:val="22"/>
          <w:szCs w:val="22"/>
          <w:lang w:val="en-GB"/>
        </w:rPr>
        <w:t xml:space="preserve">the </w:t>
      </w:r>
      <w:r w:rsidR="00E728CE" w:rsidRPr="00B575CD">
        <w:rPr>
          <w:sz w:val="22"/>
          <w:szCs w:val="22"/>
          <w:lang w:val="en-GB"/>
        </w:rPr>
        <w:t>specified signalling, but t</w:t>
      </w:r>
      <w:r w:rsidR="00B233A0" w:rsidRPr="00B575CD">
        <w:rPr>
          <w:sz w:val="22"/>
          <w:szCs w:val="22"/>
          <w:lang w:val="en-GB"/>
        </w:rPr>
        <w:t>he dynamic</w:t>
      </w:r>
      <w:r w:rsidR="00F9253C" w:rsidRPr="00B575CD">
        <w:rPr>
          <w:sz w:val="22"/>
          <w:szCs w:val="22"/>
          <w:lang w:val="en-GB"/>
        </w:rPr>
        <w:t xml:space="preserve">ally </w:t>
      </w:r>
      <w:r w:rsidR="00E172B3" w:rsidRPr="00B575CD">
        <w:rPr>
          <w:sz w:val="22"/>
          <w:szCs w:val="22"/>
          <w:lang w:val="en-GB"/>
        </w:rPr>
        <w:t>extendable</w:t>
      </w:r>
      <w:r w:rsidR="00F9253C" w:rsidRPr="00B575CD">
        <w:rPr>
          <w:sz w:val="22"/>
          <w:szCs w:val="22"/>
          <w:lang w:val="en-GB"/>
        </w:rPr>
        <w:t xml:space="preserve"> RRM measurement period </w:t>
      </w:r>
      <w:r w:rsidR="00B233A0" w:rsidRPr="00B575CD">
        <w:rPr>
          <w:sz w:val="22"/>
          <w:szCs w:val="22"/>
          <w:lang w:val="en-GB"/>
        </w:rPr>
        <w:t>may be more suitable</w:t>
      </w:r>
      <w:r w:rsidR="00DA1037" w:rsidRPr="00B575CD">
        <w:rPr>
          <w:sz w:val="22"/>
          <w:szCs w:val="22"/>
          <w:lang w:val="en-GB"/>
        </w:rPr>
        <w:t xml:space="preserve"> for XR due to the dynamic nature of the XR traffic.</w:t>
      </w:r>
    </w:p>
    <w:p w14:paraId="29629C5A" w14:textId="1DDD7D95" w:rsidR="007304D8" w:rsidRPr="00915C0E" w:rsidRDefault="007304D8" w:rsidP="004F19E2">
      <w:pPr>
        <w:pStyle w:val="ListParagraph"/>
        <w:numPr>
          <w:ilvl w:val="0"/>
          <w:numId w:val="13"/>
        </w:numPr>
        <w:ind w:left="714" w:hanging="357"/>
        <w:contextualSpacing w:val="0"/>
        <w:jc w:val="both"/>
        <w:rPr>
          <w:i/>
          <w:iCs/>
          <w:sz w:val="22"/>
          <w:szCs w:val="22"/>
          <w:lang w:val="en-GB"/>
        </w:rPr>
      </w:pPr>
      <w:r w:rsidRPr="00A81080">
        <w:rPr>
          <w:b/>
          <w:bCs/>
          <w:i/>
          <w:iCs/>
          <w:sz w:val="22"/>
          <w:szCs w:val="22"/>
          <w:u w:val="single"/>
          <w:lang w:val="en-GB"/>
        </w:rPr>
        <w:t xml:space="preserve">Proposal </w:t>
      </w:r>
      <w:r w:rsidR="00667FAF">
        <w:rPr>
          <w:b/>
          <w:bCs/>
          <w:i/>
          <w:iCs/>
          <w:sz w:val="22"/>
          <w:szCs w:val="22"/>
          <w:u w:val="single"/>
          <w:lang w:val="en-GB"/>
        </w:rPr>
        <w:t>9</w:t>
      </w:r>
      <w:r w:rsidRPr="00A81080">
        <w:rPr>
          <w:i/>
          <w:iCs/>
          <w:sz w:val="22"/>
          <w:szCs w:val="22"/>
          <w:lang w:val="en-GB"/>
        </w:rPr>
        <w:t xml:space="preserve">: </w:t>
      </w:r>
      <w:r w:rsidR="00552502" w:rsidRPr="00A81080">
        <w:rPr>
          <w:i/>
          <w:iCs/>
          <w:sz w:val="22"/>
          <w:szCs w:val="22"/>
          <w:lang w:val="en-GB"/>
        </w:rPr>
        <w:t xml:space="preserve">To </w:t>
      </w:r>
      <w:r w:rsidR="004602AF" w:rsidRPr="00A81080">
        <w:rPr>
          <w:i/>
          <w:iCs/>
          <w:sz w:val="22"/>
          <w:szCs w:val="22"/>
          <w:lang w:val="en-GB"/>
        </w:rPr>
        <w:t xml:space="preserve">avoid </w:t>
      </w:r>
      <w:r w:rsidR="00552502" w:rsidRPr="00A81080">
        <w:rPr>
          <w:i/>
          <w:iCs/>
          <w:sz w:val="22"/>
          <w:szCs w:val="22"/>
          <w:lang w:val="en-GB"/>
        </w:rPr>
        <w:t>limit</w:t>
      </w:r>
      <w:r w:rsidR="004602AF" w:rsidRPr="00A81080">
        <w:rPr>
          <w:i/>
          <w:iCs/>
          <w:sz w:val="22"/>
          <w:szCs w:val="22"/>
          <w:lang w:val="en-GB"/>
        </w:rPr>
        <w:t>ing</w:t>
      </w:r>
      <w:r w:rsidR="00552502" w:rsidRPr="00A81080">
        <w:rPr>
          <w:i/>
          <w:iCs/>
          <w:sz w:val="22"/>
          <w:szCs w:val="22"/>
          <w:lang w:val="en-GB"/>
        </w:rPr>
        <w:t xml:space="preserve"> </w:t>
      </w:r>
      <w:r w:rsidR="004602AF" w:rsidRPr="00A81080">
        <w:rPr>
          <w:i/>
          <w:iCs/>
          <w:sz w:val="22"/>
          <w:szCs w:val="22"/>
          <w:lang w:val="en-GB"/>
        </w:rPr>
        <w:t xml:space="preserve">the </w:t>
      </w:r>
      <w:r w:rsidR="00552502" w:rsidRPr="00A81080">
        <w:rPr>
          <w:i/>
          <w:iCs/>
          <w:sz w:val="22"/>
          <w:szCs w:val="22"/>
          <w:lang w:val="en-GB"/>
        </w:rPr>
        <w:t>XR</w:t>
      </w:r>
      <w:r w:rsidR="004602AF" w:rsidRPr="00A81080">
        <w:rPr>
          <w:i/>
          <w:iCs/>
          <w:sz w:val="22"/>
          <w:szCs w:val="22"/>
          <w:lang w:val="en-GB"/>
        </w:rPr>
        <w:t xml:space="preserve"> operation</w:t>
      </w:r>
      <w:r w:rsidR="00552502" w:rsidRPr="00A81080">
        <w:rPr>
          <w:i/>
          <w:iCs/>
          <w:sz w:val="22"/>
          <w:szCs w:val="22"/>
          <w:lang w:val="en-GB"/>
        </w:rPr>
        <w:t xml:space="preserve"> </w:t>
      </w:r>
      <w:r w:rsidR="00C937AF" w:rsidRPr="00A81080">
        <w:rPr>
          <w:i/>
          <w:iCs/>
          <w:sz w:val="22"/>
          <w:szCs w:val="22"/>
          <w:lang w:val="en-GB"/>
        </w:rPr>
        <w:t xml:space="preserve">to good </w:t>
      </w:r>
      <w:r w:rsidR="00D33DAB" w:rsidRPr="00A81080">
        <w:rPr>
          <w:i/>
          <w:iCs/>
          <w:sz w:val="22"/>
          <w:szCs w:val="22"/>
          <w:lang w:val="en-GB"/>
        </w:rPr>
        <w:t xml:space="preserve">network </w:t>
      </w:r>
      <w:r w:rsidR="00C937AF" w:rsidRPr="00A81080">
        <w:rPr>
          <w:i/>
          <w:iCs/>
          <w:sz w:val="22"/>
          <w:szCs w:val="22"/>
          <w:lang w:val="en-GB"/>
        </w:rPr>
        <w:t xml:space="preserve">radio conditions only and hereby </w:t>
      </w:r>
      <w:r w:rsidR="004738BB" w:rsidRPr="00A81080">
        <w:rPr>
          <w:i/>
          <w:iCs/>
          <w:sz w:val="22"/>
          <w:szCs w:val="22"/>
          <w:lang w:val="en-GB"/>
        </w:rPr>
        <w:t xml:space="preserve">limiting </w:t>
      </w:r>
      <w:r w:rsidR="00C937AF" w:rsidRPr="00A81080">
        <w:rPr>
          <w:i/>
          <w:iCs/>
          <w:sz w:val="22"/>
          <w:szCs w:val="22"/>
          <w:lang w:val="en-GB"/>
        </w:rPr>
        <w:t xml:space="preserve">the XR </w:t>
      </w:r>
      <w:r w:rsidR="00552502" w:rsidRPr="00A81080">
        <w:rPr>
          <w:i/>
          <w:iCs/>
          <w:sz w:val="22"/>
          <w:szCs w:val="22"/>
          <w:lang w:val="en-GB"/>
        </w:rPr>
        <w:t xml:space="preserve">service coverage, </w:t>
      </w:r>
      <w:r w:rsidR="00D60090" w:rsidRPr="00A81080">
        <w:rPr>
          <w:i/>
          <w:iCs/>
          <w:sz w:val="22"/>
          <w:szCs w:val="22"/>
          <w:lang w:val="en-GB"/>
        </w:rPr>
        <w:t>RRM measurement requirements are enhanced for UE</w:t>
      </w:r>
      <w:r w:rsidR="004738BB" w:rsidRPr="00A81080">
        <w:rPr>
          <w:i/>
          <w:iCs/>
          <w:sz w:val="22"/>
          <w:szCs w:val="22"/>
          <w:lang w:val="en-GB"/>
        </w:rPr>
        <w:t>s</w:t>
      </w:r>
      <w:r w:rsidR="00D60090" w:rsidRPr="00A81080">
        <w:rPr>
          <w:i/>
          <w:iCs/>
          <w:sz w:val="22"/>
          <w:szCs w:val="22"/>
          <w:lang w:val="en-GB"/>
        </w:rPr>
        <w:t xml:space="preserve"> under XR operation</w:t>
      </w:r>
      <w:r w:rsidR="001254D8" w:rsidRPr="00A81080">
        <w:rPr>
          <w:i/>
          <w:iCs/>
          <w:sz w:val="22"/>
          <w:szCs w:val="22"/>
          <w:lang w:val="en-GB"/>
        </w:rPr>
        <w:t>,</w:t>
      </w:r>
      <w:r w:rsidR="00E139EF" w:rsidRPr="00A81080">
        <w:rPr>
          <w:i/>
          <w:iCs/>
          <w:sz w:val="22"/>
          <w:szCs w:val="22"/>
          <w:lang w:val="en-GB"/>
        </w:rPr>
        <w:t xml:space="preserve"> at least for UEs not</w:t>
      </w:r>
      <w:r w:rsidR="001254D8" w:rsidRPr="00A81080">
        <w:rPr>
          <w:i/>
          <w:iCs/>
          <w:sz w:val="22"/>
          <w:szCs w:val="22"/>
          <w:lang w:val="en-GB"/>
        </w:rPr>
        <w:t xml:space="preserve"> equipped with a</w:t>
      </w:r>
      <w:r w:rsidR="00257F3F" w:rsidRPr="00A81080">
        <w:rPr>
          <w:i/>
          <w:iCs/>
          <w:sz w:val="22"/>
          <w:szCs w:val="22"/>
          <w:lang w:val="en-GB"/>
        </w:rPr>
        <w:t xml:space="preserve">n additional </w:t>
      </w:r>
      <w:proofErr w:type="spellStart"/>
      <w:r w:rsidR="00257F3F" w:rsidRPr="00A81080">
        <w:rPr>
          <w:i/>
          <w:iCs/>
          <w:sz w:val="22"/>
          <w:szCs w:val="22"/>
          <w:lang w:val="en-GB"/>
        </w:rPr>
        <w:t>rx</w:t>
      </w:r>
      <w:proofErr w:type="spellEnd"/>
      <w:r w:rsidR="00257F3F" w:rsidRPr="00A81080">
        <w:rPr>
          <w:i/>
          <w:iCs/>
          <w:sz w:val="22"/>
          <w:szCs w:val="22"/>
          <w:lang w:val="en-GB"/>
        </w:rPr>
        <w:t xml:space="preserve"> chain for </w:t>
      </w:r>
      <w:r w:rsidR="00257F3F" w:rsidRPr="00915C0E">
        <w:rPr>
          <w:i/>
          <w:iCs/>
          <w:sz w:val="22"/>
          <w:szCs w:val="22"/>
          <w:lang w:val="en-GB"/>
        </w:rPr>
        <w:t>XR</w:t>
      </w:r>
      <w:r w:rsidR="004602AF" w:rsidRPr="00915C0E">
        <w:rPr>
          <w:i/>
          <w:iCs/>
          <w:sz w:val="22"/>
          <w:szCs w:val="22"/>
          <w:lang w:val="en-GB"/>
        </w:rPr>
        <w:t>.</w:t>
      </w:r>
    </w:p>
    <w:p w14:paraId="13658A0A" w14:textId="272E6A34" w:rsidR="009859A3" w:rsidRPr="00915C0E" w:rsidRDefault="00D129DE" w:rsidP="004F19E2">
      <w:pPr>
        <w:pStyle w:val="ListParagraph"/>
        <w:numPr>
          <w:ilvl w:val="0"/>
          <w:numId w:val="13"/>
        </w:numPr>
        <w:jc w:val="both"/>
        <w:rPr>
          <w:i/>
          <w:iCs/>
          <w:sz w:val="22"/>
          <w:szCs w:val="22"/>
          <w:lang w:val="en-GB"/>
        </w:rPr>
      </w:pPr>
      <w:r w:rsidRPr="00915C0E">
        <w:rPr>
          <w:b/>
          <w:bCs/>
          <w:i/>
          <w:iCs/>
          <w:sz w:val="22"/>
          <w:szCs w:val="22"/>
          <w:u w:val="single"/>
          <w:lang w:val="en-GB"/>
        </w:rPr>
        <w:t xml:space="preserve">Proposal </w:t>
      </w:r>
      <w:r w:rsidR="00667FAF">
        <w:rPr>
          <w:b/>
          <w:bCs/>
          <w:i/>
          <w:iCs/>
          <w:sz w:val="22"/>
          <w:szCs w:val="22"/>
          <w:u w:val="single"/>
          <w:lang w:val="en-GB"/>
        </w:rPr>
        <w:t>10</w:t>
      </w:r>
      <w:r w:rsidRPr="00915C0E">
        <w:rPr>
          <w:i/>
          <w:iCs/>
          <w:sz w:val="22"/>
          <w:szCs w:val="22"/>
          <w:lang w:val="en-GB"/>
        </w:rPr>
        <w:t xml:space="preserve">: RAN4 to discuss </w:t>
      </w:r>
      <w:r w:rsidR="00162C55" w:rsidRPr="00915C0E">
        <w:rPr>
          <w:i/>
          <w:iCs/>
          <w:sz w:val="22"/>
          <w:szCs w:val="22"/>
          <w:lang w:val="en-GB"/>
        </w:rPr>
        <w:t xml:space="preserve">the following </w:t>
      </w:r>
      <w:r w:rsidR="00F36CD2" w:rsidRPr="00915C0E">
        <w:rPr>
          <w:i/>
          <w:iCs/>
          <w:sz w:val="22"/>
          <w:szCs w:val="22"/>
          <w:lang w:val="en-GB"/>
        </w:rPr>
        <w:t>enhancement</w:t>
      </w:r>
      <w:r w:rsidR="00162C55" w:rsidRPr="00915C0E">
        <w:rPr>
          <w:i/>
          <w:iCs/>
          <w:sz w:val="22"/>
          <w:szCs w:val="22"/>
          <w:lang w:val="en-GB"/>
        </w:rPr>
        <w:t xml:space="preserve"> methods </w:t>
      </w:r>
      <w:r w:rsidR="00F36CD2" w:rsidRPr="00915C0E">
        <w:rPr>
          <w:i/>
          <w:iCs/>
          <w:sz w:val="22"/>
          <w:szCs w:val="22"/>
          <w:lang w:val="en-GB"/>
        </w:rPr>
        <w:t xml:space="preserve">to the legacy RRM </w:t>
      </w:r>
      <w:r w:rsidR="00E83A2F">
        <w:rPr>
          <w:i/>
          <w:iCs/>
          <w:sz w:val="22"/>
          <w:szCs w:val="22"/>
          <w:lang w:val="en-GB"/>
        </w:rPr>
        <w:t xml:space="preserve">measurement period </w:t>
      </w:r>
      <w:r w:rsidR="00F36CD2" w:rsidRPr="00915C0E">
        <w:rPr>
          <w:i/>
          <w:iCs/>
          <w:sz w:val="22"/>
          <w:szCs w:val="22"/>
          <w:lang w:val="en-GB"/>
        </w:rPr>
        <w:t>requirements</w:t>
      </w:r>
      <w:r w:rsidR="00092F62" w:rsidRPr="00915C0E">
        <w:rPr>
          <w:i/>
          <w:iCs/>
          <w:sz w:val="22"/>
          <w:szCs w:val="22"/>
          <w:lang w:val="en-GB"/>
        </w:rPr>
        <w:t xml:space="preserve"> to account for the UE XR operation</w:t>
      </w:r>
      <w:r w:rsidR="009859A3" w:rsidRPr="00915C0E">
        <w:rPr>
          <w:i/>
          <w:iCs/>
          <w:sz w:val="22"/>
          <w:szCs w:val="22"/>
          <w:lang w:val="en-GB"/>
        </w:rPr>
        <w:t>:</w:t>
      </w:r>
    </w:p>
    <w:p w14:paraId="5A395AB5" w14:textId="473336D8" w:rsidR="009859A3" w:rsidRPr="00915C0E" w:rsidRDefault="00156478" w:rsidP="0057072C">
      <w:pPr>
        <w:pStyle w:val="ListParagraph"/>
        <w:numPr>
          <w:ilvl w:val="1"/>
          <w:numId w:val="22"/>
        </w:numPr>
        <w:jc w:val="both"/>
        <w:rPr>
          <w:i/>
          <w:iCs/>
          <w:sz w:val="22"/>
          <w:szCs w:val="22"/>
          <w:lang w:val="en-GB"/>
        </w:rPr>
      </w:pPr>
      <w:r w:rsidRPr="00915C0E">
        <w:rPr>
          <w:i/>
          <w:iCs/>
          <w:sz w:val="22"/>
          <w:szCs w:val="22"/>
          <w:lang w:val="en-GB"/>
        </w:rPr>
        <w:t xml:space="preserve">pre-defined </w:t>
      </w:r>
      <w:r w:rsidR="009859A3" w:rsidRPr="00915C0E">
        <w:rPr>
          <w:i/>
          <w:iCs/>
          <w:sz w:val="22"/>
          <w:szCs w:val="22"/>
          <w:lang w:val="en-GB"/>
        </w:rPr>
        <w:t xml:space="preserve">fixed </w:t>
      </w:r>
      <w:r w:rsidR="00632A51" w:rsidRPr="00915C0E">
        <w:rPr>
          <w:i/>
          <w:iCs/>
          <w:sz w:val="22"/>
          <w:szCs w:val="22"/>
          <w:lang w:val="en-GB"/>
        </w:rPr>
        <w:t xml:space="preserve">extended </w:t>
      </w:r>
      <w:r w:rsidR="009859A3" w:rsidRPr="00915C0E">
        <w:rPr>
          <w:i/>
          <w:iCs/>
          <w:sz w:val="22"/>
          <w:szCs w:val="22"/>
          <w:lang w:val="en-GB"/>
        </w:rPr>
        <w:t>RRM measurement</w:t>
      </w:r>
      <w:r w:rsidR="00632A51" w:rsidRPr="00915C0E">
        <w:rPr>
          <w:i/>
          <w:iCs/>
          <w:sz w:val="22"/>
          <w:szCs w:val="22"/>
          <w:lang w:val="en-GB"/>
        </w:rPr>
        <w:t xml:space="preserve"> period</w:t>
      </w:r>
      <w:r w:rsidR="003E75A1">
        <w:rPr>
          <w:i/>
          <w:iCs/>
          <w:sz w:val="22"/>
          <w:szCs w:val="22"/>
          <w:lang w:val="en-GB"/>
        </w:rPr>
        <w:t xml:space="preserve"> for UE under XR operation</w:t>
      </w:r>
      <w:r w:rsidR="00C43E64">
        <w:rPr>
          <w:i/>
          <w:iCs/>
          <w:sz w:val="22"/>
          <w:szCs w:val="22"/>
          <w:lang w:val="en-GB"/>
        </w:rPr>
        <w:t xml:space="preserve"> (e.g., </w:t>
      </w:r>
      <w:r w:rsidR="001D1ED7">
        <w:rPr>
          <w:i/>
          <w:iCs/>
          <w:sz w:val="22"/>
          <w:szCs w:val="22"/>
          <w:lang w:val="en-GB"/>
        </w:rPr>
        <w:t xml:space="preserve">based on </w:t>
      </w:r>
      <w:r w:rsidR="00C43E64">
        <w:rPr>
          <w:i/>
          <w:iCs/>
          <w:sz w:val="22"/>
          <w:szCs w:val="22"/>
          <w:lang w:val="en-GB"/>
        </w:rPr>
        <w:t>a fixed scaling factor)</w:t>
      </w:r>
      <w:r w:rsidR="00632A51" w:rsidRPr="00915C0E">
        <w:rPr>
          <w:i/>
          <w:iCs/>
          <w:sz w:val="22"/>
          <w:szCs w:val="22"/>
          <w:lang w:val="en-GB"/>
        </w:rPr>
        <w:t>,</w:t>
      </w:r>
    </w:p>
    <w:p w14:paraId="7373114F" w14:textId="03799356" w:rsidR="00B87D6F" w:rsidRPr="00915C0E" w:rsidRDefault="00B87D6F" w:rsidP="0057072C">
      <w:pPr>
        <w:pStyle w:val="ListParagraph"/>
        <w:numPr>
          <w:ilvl w:val="1"/>
          <w:numId w:val="22"/>
        </w:numPr>
        <w:jc w:val="both"/>
        <w:rPr>
          <w:i/>
          <w:iCs/>
          <w:sz w:val="22"/>
          <w:szCs w:val="22"/>
          <w:lang w:val="en-GB"/>
        </w:rPr>
      </w:pPr>
      <w:r w:rsidRPr="00915C0E">
        <w:rPr>
          <w:i/>
          <w:iCs/>
          <w:sz w:val="22"/>
          <w:szCs w:val="22"/>
          <w:lang w:val="en-GB"/>
        </w:rPr>
        <w:t>dynamically extendable RRM measurement period</w:t>
      </w:r>
      <w:r w:rsidR="002143B8">
        <w:rPr>
          <w:i/>
          <w:iCs/>
          <w:sz w:val="22"/>
          <w:szCs w:val="22"/>
          <w:lang w:val="en-GB"/>
        </w:rPr>
        <w:t xml:space="preserve"> (e.g., similar to NR-U)</w:t>
      </w:r>
      <w:r w:rsidR="003E75A1">
        <w:rPr>
          <w:i/>
          <w:iCs/>
          <w:sz w:val="22"/>
          <w:szCs w:val="22"/>
          <w:lang w:val="en-GB"/>
        </w:rPr>
        <w:t xml:space="preserve">, depending on the number of actually cancelled </w:t>
      </w:r>
      <w:proofErr w:type="spellStart"/>
      <w:r w:rsidR="003E75A1">
        <w:rPr>
          <w:i/>
          <w:iCs/>
          <w:sz w:val="22"/>
          <w:szCs w:val="22"/>
          <w:lang w:val="en-GB"/>
        </w:rPr>
        <w:t>MGs</w:t>
      </w:r>
      <w:r w:rsidR="00915C0E" w:rsidRPr="00915C0E">
        <w:rPr>
          <w:i/>
          <w:iCs/>
          <w:sz w:val="22"/>
          <w:szCs w:val="22"/>
          <w:lang w:val="en-GB"/>
        </w:rPr>
        <w:t>.</w:t>
      </w:r>
      <w:proofErr w:type="spellEnd"/>
    </w:p>
    <w:p w14:paraId="69B69A4E" w14:textId="7146896C" w:rsidR="00566603" w:rsidRPr="00076B73" w:rsidRDefault="00395968" w:rsidP="008E40BC">
      <w:pPr>
        <w:jc w:val="both"/>
        <w:rPr>
          <w:sz w:val="22"/>
          <w:szCs w:val="22"/>
          <w:lang w:val="en-GB"/>
        </w:rPr>
      </w:pPr>
      <w:r w:rsidRPr="00076B73">
        <w:rPr>
          <w:sz w:val="22"/>
          <w:szCs w:val="22"/>
          <w:lang w:val="en-GB"/>
        </w:rPr>
        <w:t xml:space="preserve">Even Type 1 MGs </w:t>
      </w:r>
      <w:r w:rsidR="004C69F9" w:rsidRPr="00076B73">
        <w:rPr>
          <w:sz w:val="22"/>
          <w:szCs w:val="22"/>
          <w:lang w:val="en-GB"/>
        </w:rPr>
        <w:t xml:space="preserve">are configured by several </w:t>
      </w:r>
      <w:r w:rsidRPr="00076B73">
        <w:rPr>
          <w:sz w:val="22"/>
          <w:szCs w:val="22"/>
          <w:lang w:val="en-GB"/>
        </w:rPr>
        <w:t>configuration parameters</w:t>
      </w:r>
      <w:r w:rsidR="004C69F9" w:rsidRPr="00076B73">
        <w:rPr>
          <w:sz w:val="22"/>
          <w:szCs w:val="22"/>
          <w:lang w:val="en-GB"/>
        </w:rPr>
        <w:t>, in</w:t>
      </w:r>
      <w:r w:rsidR="00566603" w:rsidRPr="00076B73">
        <w:rPr>
          <w:sz w:val="22"/>
          <w:szCs w:val="22"/>
          <w:lang w:val="en-GB"/>
        </w:rPr>
        <w:t>cluding</w:t>
      </w:r>
      <w:r w:rsidR="00EC3232" w:rsidRPr="00076B73">
        <w:rPr>
          <w:sz w:val="22"/>
          <w:szCs w:val="22"/>
          <w:lang w:val="en-GB"/>
        </w:rPr>
        <w:t xml:space="preserve"> </w:t>
      </w:r>
      <w:r w:rsidR="00655F5F" w:rsidRPr="00076B73">
        <w:rPr>
          <w:sz w:val="22"/>
          <w:szCs w:val="22"/>
          <w:lang w:val="en-GB"/>
        </w:rPr>
        <w:t>MGL</w:t>
      </w:r>
      <w:r w:rsidR="00566603" w:rsidRPr="00076B73">
        <w:rPr>
          <w:sz w:val="22"/>
          <w:szCs w:val="22"/>
          <w:lang w:val="en-GB"/>
        </w:rPr>
        <w:t xml:space="preserve"> and</w:t>
      </w:r>
      <w:r w:rsidR="00655F5F" w:rsidRPr="00076B73">
        <w:rPr>
          <w:sz w:val="22"/>
          <w:szCs w:val="22"/>
          <w:lang w:val="en-GB"/>
        </w:rPr>
        <w:t xml:space="preserve"> </w:t>
      </w:r>
      <w:r w:rsidR="00EC3232" w:rsidRPr="00076B73">
        <w:rPr>
          <w:sz w:val="22"/>
          <w:szCs w:val="22"/>
          <w:lang w:val="en-GB"/>
        </w:rPr>
        <w:t>MGRP</w:t>
      </w:r>
      <w:r w:rsidR="00A64B2C" w:rsidRPr="00076B73">
        <w:rPr>
          <w:sz w:val="22"/>
          <w:szCs w:val="22"/>
          <w:lang w:val="en-GB"/>
        </w:rPr>
        <w:t xml:space="preserve"> and can be per-UE or per-FR.</w:t>
      </w:r>
      <w:r w:rsidR="00375460" w:rsidRPr="00076B73">
        <w:rPr>
          <w:sz w:val="22"/>
          <w:szCs w:val="22"/>
          <w:lang w:val="en-GB"/>
        </w:rPr>
        <w:t xml:space="preserve"> Not all </w:t>
      </w:r>
      <w:r w:rsidR="00BF2313" w:rsidRPr="00076B73">
        <w:rPr>
          <w:sz w:val="22"/>
          <w:szCs w:val="22"/>
          <w:lang w:val="en-GB"/>
        </w:rPr>
        <w:t xml:space="preserve">MG </w:t>
      </w:r>
      <w:r w:rsidR="00375460" w:rsidRPr="00076B73">
        <w:rPr>
          <w:sz w:val="22"/>
          <w:szCs w:val="22"/>
          <w:lang w:val="en-GB"/>
        </w:rPr>
        <w:t xml:space="preserve">configurations </w:t>
      </w:r>
      <w:r w:rsidR="00BF2313" w:rsidRPr="00076B73">
        <w:rPr>
          <w:sz w:val="22"/>
          <w:szCs w:val="22"/>
          <w:lang w:val="en-GB"/>
        </w:rPr>
        <w:t xml:space="preserve">are equally </w:t>
      </w:r>
      <w:r w:rsidR="00984A0C" w:rsidRPr="00076B73">
        <w:rPr>
          <w:sz w:val="22"/>
          <w:szCs w:val="22"/>
          <w:lang w:val="en-GB"/>
        </w:rPr>
        <w:t>important for XR, when MGs are cancelled to reallocate resource to XR.</w:t>
      </w:r>
    </w:p>
    <w:p w14:paraId="4C17A06B" w14:textId="0D200773" w:rsidR="006E6315" w:rsidRPr="00076B73" w:rsidRDefault="00092F62" w:rsidP="004F19E2">
      <w:pPr>
        <w:pStyle w:val="ListParagraph"/>
        <w:numPr>
          <w:ilvl w:val="0"/>
          <w:numId w:val="13"/>
        </w:numPr>
        <w:jc w:val="both"/>
        <w:rPr>
          <w:i/>
          <w:iCs/>
          <w:sz w:val="22"/>
          <w:szCs w:val="22"/>
          <w:lang w:val="en-GB"/>
        </w:rPr>
      </w:pPr>
      <w:r w:rsidRPr="00076B73">
        <w:rPr>
          <w:b/>
          <w:bCs/>
          <w:i/>
          <w:iCs/>
          <w:sz w:val="22"/>
          <w:szCs w:val="22"/>
          <w:u w:val="single"/>
          <w:lang w:val="en-GB"/>
        </w:rPr>
        <w:t xml:space="preserve">Proposal </w:t>
      </w:r>
      <w:r w:rsidR="00C92031">
        <w:rPr>
          <w:b/>
          <w:bCs/>
          <w:i/>
          <w:iCs/>
          <w:sz w:val="22"/>
          <w:szCs w:val="22"/>
          <w:u w:val="single"/>
          <w:lang w:val="en-GB"/>
        </w:rPr>
        <w:t>1</w:t>
      </w:r>
      <w:r w:rsidR="00667FAF">
        <w:rPr>
          <w:b/>
          <w:bCs/>
          <w:i/>
          <w:iCs/>
          <w:sz w:val="22"/>
          <w:szCs w:val="22"/>
          <w:u w:val="single"/>
          <w:lang w:val="en-GB"/>
        </w:rPr>
        <w:t>1</w:t>
      </w:r>
      <w:r w:rsidRPr="00076B73">
        <w:rPr>
          <w:i/>
          <w:iCs/>
          <w:sz w:val="22"/>
          <w:szCs w:val="22"/>
          <w:lang w:val="en-GB"/>
        </w:rPr>
        <w:t>: RAN4 to discuss</w:t>
      </w:r>
      <w:r w:rsidR="00C5384E" w:rsidRPr="00076B73">
        <w:rPr>
          <w:i/>
          <w:iCs/>
          <w:sz w:val="22"/>
          <w:szCs w:val="22"/>
          <w:lang w:val="en-GB"/>
        </w:rPr>
        <w:t xml:space="preserve"> </w:t>
      </w:r>
      <w:r w:rsidR="00887348" w:rsidRPr="00076B73">
        <w:rPr>
          <w:i/>
          <w:iCs/>
          <w:sz w:val="22"/>
          <w:szCs w:val="22"/>
          <w:lang w:val="en-GB"/>
        </w:rPr>
        <w:t xml:space="preserve">MG </w:t>
      </w:r>
      <w:r w:rsidR="00B63982" w:rsidRPr="00076B73">
        <w:rPr>
          <w:i/>
          <w:iCs/>
          <w:sz w:val="22"/>
          <w:szCs w:val="22"/>
          <w:lang w:val="en-GB"/>
        </w:rPr>
        <w:t xml:space="preserve">configurations </w:t>
      </w:r>
      <w:r w:rsidR="00353B87" w:rsidRPr="00076B73">
        <w:rPr>
          <w:i/>
          <w:iCs/>
          <w:sz w:val="22"/>
          <w:szCs w:val="22"/>
          <w:lang w:val="en-GB"/>
        </w:rPr>
        <w:t xml:space="preserve">relevant </w:t>
      </w:r>
      <w:r w:rsidR="00303948" w:rsidRPr="00076B73">
        <w:rPr>
          <w:i/>
          <w:iCs/>
          <w:sz w:val="22"/>
          <w:szCs w:val="22"/>
          <w:lang w:val="en-GB"/>
        </w:rPr>
        <w:t xml:space="preserve">for </w:t>
      </w:r>
      <w:r w:rsidR="00B63982" w:rsidRPr="00076B73">
        <w:rPr>
          <w:i/>
          <w:iCs/>
          <w:sz w:val="22"/>
          <w:szCs w:val="22"/>
          <w:lang w:val="en-GB"/>
        </w:rPr>
        <w:t>MG cancellation</w:t>
      </w:r>
      <w:r w:rsidR="00583D11" w:rsidRPr="00076B73">
        <w:rPr>
          <w:i/>
          <w:iCs/>
          <w:sz w:val="22"/>
          <w:szCs w:val="22"/>
          <w:lang w:val="en-GB"/>
        </w:rPr>
        <w:t>, e.g.,</w:t>
      </w:r>
    </w:p>
    <w:p w14:paraId="6CA6E5CE" w14:textId="77777777" w:rsidR="006E6315" w:rsidRPr="00076B73" w:rsidRDefault="00583D11" w:rsidP="006E6315">
      <w:pPr>
        <w:pStyle w:val="ListParagraph"/>
        <w:numPr>
          <w:ilvl w:val="1"/>
          <w:numId w:val="13"/>
        </w:numPr>
        <w:jc w:val="both"/>
        <w:rPr>
          <w:i/>
          <w:iCs/>
          <w:sz w:val="22"/>
          <w:szCs w:val="22"/>
          <w:lang w:val="en-GB"/>
        </w:rPr>
      </w:pPr>
      <w:r w:rsidRPr="00076B73">
        <w:rPr>
          <w:i/>
          <w:iCs/>
          <w:sz w:val="22"/>
          <w:szCs w:val="22"/>
          <w:lang w:val="en-GB"/>
        </w:rPr>
        <w:t>minimum MGL</w:t>
      </w:r>
      <w:r w:rsidR="006E6315" w:rsidRPr="00076B73">
        <w:rPr>
          <w:i/>
          <w:iCs/>
          <w:sz w:val="22"/>
          <w:szCs w:val="22"/>
          <w:lang w:val="en-GB"/>
        </w:rPr>
        <w:t>,</w:t>
      </w:r>
    </w:p>
    <w:p w14:paraId="051E4D50" w14:textId="77777777" w:rsidR="00B526F9" w:rsidRPr="00076B73" w:rsidRDefault="00583D11" w:rsidP="006E6315">
      <w:pPr>
        <w:pStyle w:val="ListParagraph"/>
        <w:numPr>
          <w:ilvl w:val="1"/>
          <w:numId w:val="13"/>
        </w:numPr>
        <w:jc w:val="both"/>
        <w:rPr>
          <w:i/>
          <w:iCs/>
          <w:sz w:val="22"/>
          <w:szCs w:val="22"/>
          <w:lang w:val="en-GB"/>
        </w:rPr>
      </w:pPr>
      <w:r w:rsidRPr="00076B73">
        <w:rPr>
          <w:i/>
          <w:iCs/>
          <w:sz w:val="22"/>
          <w:szCs w:val="22"/>
          <w:lang w:val="en-GB"/>
        </w:rPr>
        <w:t xml:space="preserve">maximum MGL, </w:t>
      </w:r>
    </w:p>
    <w:p w14:paraId="326A3DC4" w14:textId="439C321C" w:rsidR="00092F62" w:rsidRPr="00076B73" w:rsidRDefault="00583D11" w:rsidP="00204EF7">
      <w:pPr>
        <w:pStyle w:val="ListParagraph"/>
        <w:numPr>
          <w:ilvl w:val="1"/>
          <w:numId w:val="13"/>
        </w:numPr>
        <w:jc w:val="both"/>
        <w:rPr>
          <w:i/>
          <w:iCs/>
          <w:sz w:val="22"/>
          <w:szCs w:val="22"/>
          <w:lang w:val="en-GB"/>
        </w:rPr>
      </w:pPr>
      <w:r w:rsidRPr="00076B73">
        <w:rPr>
          <w:i/>
          <w:iCs/>
          <w:sz w:val="22"/>
          <w:szCs w:val="22"/>
          <w:lang w:val="en-GB"/>
        </w:rPr>
        <w:t>maximum MGRP</w:t>
      </w:r>
      <w:r w:rsidR="00076B73" w:rsidRPr="00076B73">
        <w:rPr>
          <w:i/>
          <w:iCs/>
          <w:sz w:val="22"/>
          <w:szCs w:val="22"/>
          <w:lang w:val="en-GB"/>
        </w:rPr>
        <w:t xml:space="preserve"> (e.g., to avoid too long delays)</w:t>
      </w:r>
      <w:r w:rsidR="0007669D" w:rsidRPr="00076B73">
        <w:rPr>
          <w:i/>
          <w:iCs/>
          <w:sz w:val="22"/>
          <w:szCs w:val="22"/>
          <w:lang w:val="en-GB"/>
        </w:rPr>
        <w:t>, etc</w:t>
      </w:r>
      <w:r w:rsidR="00092F62" w:rsidRPr="00076B73">
        <w:rPr>
          <w:i/>
          <w:iCs/>
          <w:sz w:val="22"/>
          <w:szCs w:val="22"/>
          <w:lang w:val="en-GB"/>
        </w:rPr>
        <w:t>.</w:t>
      </w:r>
    </w:p>
    <w:p w14:paraId="7FAA1280" w14:textId="26DC3349" w:rsidR="00027C25" w:rsidRPr="00C91B9B" w:rsidRDefault="00BD179A" w:rsidP="00A13470">
      <w:pPr>
        <w:jc w:val="both"/>
        <w:rPr>
          <w:sz w:val="22"/>
          <w:szCs w:val="22"/>
          <w:lang w:val="en-GB"/>
        </w:rPr>
      </w:pPr>
      <w:r w:rsidRPr="00C91B9B">
        <w:rPr>
          <w:sz w:val="22"/>
          <w:szCs w:val="22"/>
          <w:lang w:val="en-GB"/>
        </w:rPr>
        <w:t xml:space="preserve">At the same time, it is also </w:t>
      </w:r>
      <w:r w:rsidR="00027C25" w:rsidRPr="00C91B9B">
        <w:rPr>
          <w:sz w:val="22"/>
          <w:szCs w:val="22"/>
          <w:lang w:val="en-GB"/>
        </w:rPr>
        <w:t>noted that when some of the measurement occasions</w:t>
      </w:r>
      <w:r w:rsidR="00586A35" w:rsidRPr="00C91B9B">
        <w:rPr>
          <w:sz w:val="22"/>
          <w:szCs w:val="22"/>
          <w:lang w:val="en-GB"/>
        </w:rPr>
        <w:t xml:space="preserve"> are used for the UE XR operation, there </w:t>
      </w:r>
      <w:r w:rsidR="00217799" w:rsidRPr="00C91B9B">
        <w:rPr>
          <w:sz w:val="22"/>
          <w:szCs w:val="22"/>
          <w:lang w:val="en-GB"/>
        </w:rPr>
        <w:t>will</w:t>
      </w:r>
      <w:r w:rsidR="00586A35" w:rsidRPr="00C91B9B">
        <w:rPr>
          <w:sz w:val="22"/>
          <w:szCs w:val="22"/>
          <w:lang w:val="en-GB"/>
        </w:rPr>
        <w:t xml:space="preserve"> also be impact on </w:t>
      </w:r>
      <w:r w:rsidR="001F6A3A" w:rsidRPr="00C91B9B">
        <w:rPr>
          <w:sz w:val="22"/>
          <w:szCs w:val="22"/>
          <w:lang w:val="en-GB"/>
        </w:rPr>
        <w:t>RRM</w:t>
      </w:r>
      <w:r w:rsidR="00586A35" w:rsidRPr="00C91B9B">
        <w:rPr>
          <w:sz w:val="22"/>
          <w:szCs w:val="22"/>
          <w:lang w:val="en-GB"/>
        </w:rPr>
        <w:t xml:space="preserve"> measurement </w:t>
      </w:r>
      <w:r w:rsidR="00664D42" w:rsidRPr="00C91B9B">
        <w:rPr>
          <w:sz w:val="22"/>
          <w:szCs w:val="22"/>
          <w:lang w:val="en-GB"/>
        </w:rPr>
        <w:t>samples</w:t>
      </w:r>
      <w:r w:rsidR="001206DE" w:rsidRPr="00C91B9B">
        <w:rPr>
          <w:sz w:val="22"/>
          <w:szCs w:val="22"/>
          <w:lang w:val="en-GB"/>
        </w:rPr>
        <w:t xml:space="preserve"> and how they are combined</w:t>
      </w:r>
      <w:r w:rsidR="00EB6713" w:rsidRPr="00C91B9B">
        <w:rPr>
          <w:sz w:val="22"/>
          <w:szCs w:val="22"/>
          <w:lang w:val="en-GB"/>
        </w:rPr>
        <w:t>,</w:t>
      </w:r>
      <w:r w:rsidR="006804CD" w:rsidRPr="00C91B9B">
        <w:rPr>
          <w:sz w:val="22"/>
          <w:szCs w:val="22"/>
          <w:lang w:val="en-GB"/>
        </w:rPr>
        <w:t xml:space="preserve"> </w:t>
      </w:r>
      <w:r w:rsidR="001206DE" w:rsidRPr="00C91B9B">
        <w:rPr>
          <w:sz w:val="22"/>
          <w:szCs w:val="22"/>
          <w:lang w:val="en-GB"/>
        </w:rPr>
        <w:t>since</w:t>
      </w:r>
      <w:r w:rsidR="002D17A1" w:rsidRPr="00C91B9B">
        <w:rPr>
          <w:sz w:val="22"/>
          <w:szCs w:val="22"/>
          <w:lang w:val="en-GB"/>
        </w:rPr>
        <w:t xml:space="preserve"> the samples</w:t>
      </w:r>
      <w:r w:rsidR="006804CD" w:rsidRPr="00C91B9B">
        <w:rPr>
          <w:sz w:val="22"/>
          <w:szCs w:val="22"/>
          <w:lang w:val="en-GB"/>
        </w:rPr>
        <w:t xml:space="preserve"> may become non-equally spaced</w:t>
      </w:r>
      <w:r w:rsidR="00DB45A6" w:rsidRPr="00C91B9B">
        <w:rPr>
          <w:sz w:val="22"/>
          <w:szCs w:val="22"/>
          <w:lang w:val="en-GB"/>
        </w:rPr>
        <w:t xml:space="preserve"> or disrupted</w:t>
      </w:r>
      <w:r w:rsidR="00807888" w:rsidRPr="00C91B9B">
        <w:rPr>
          <w:sz w:val="22"/>
          <w:szCs w:val="22"/>
          <w:lang w:val="en-GB"/>
        </w:rPr>
        <w:t>,</w:t>
      </w:r>
      <w:r w:rsidR="00DB45A6" w:rsidRPr="00C91B9B">
        <w:rPr>
          <w:sz w:val="22"/>
          <w:szCs w:val="22"/>
          <w:lang w:val="en-GB"/>
        </w:rPr>
        <w:t xml:space="preserve"> </w:t>
      </w:r>
      <w:r w:rsidR="009277BC" w:rsidRPr="00C91B9B">
        <w:rPr>
          <w:sz w:val="22"/>
          <w:szCs w:val="22"/>
          <w:lang w:val="en-GB"/>
        </w:rPr>
        <w:t xml:space="preserve">resulting in </w:t>
      </w:r>
      <w:r w:rsidR="00807888" w:rsidRPr="00C91B9B">
        <w:rPr>
          <w:sz w:val="22"/>
          <w:szCs w:val="22"/>
          <w:lang w:val="en-GB"/>
        </w:rPr>
        <w:t xml:space="preserve">inaccurate </w:t>
      </w:r>
      <w:r w:rsidR="001D73A9" w:rsidRPr="00C91B9B">
        <w:rPr>
          <w:sz w:val="22"/>
          <w:szCs w:val="22"/>
          <w:lang w:val="en-GB"/>
        </w:rPr>
        <w:t xml:space="preserve">or lost </w:t>
      </w:r>
      <w:r w:rsidR="00807888" w:rsidRPr="00C91B9B">
        <w:rPr>
          <w:sz w:val="22"/>
          <w:szCs w:val="22"/>
          <w:lang w:val="en-GB"/>
        </w:rPr>
        <w:t>measurements, timing, etc.</w:t>
      </w:r>
      <w:r w:rsidR="00CF4650" w:rsidRPr="00C91B9B">
        <w:rPr>
          <w:sz w:val="22"/>
          <w:szCs w:val="22"/>
          <w:lang w:val="en-GB"/>
        </w:rPr>
        <w:t>,</w:t>
      </w:r>
      <w:r w:rsidR="00EB6713" w:rsidRPr="00C91B9B">
        <w:rPr>
          <w:sz w:val="22"/>
          <w:szCs w:val="22"/>
          <w:lang w:val="en-GB"/>
        </w:rPr>
        <w:t xml:space="preserve"> even if the total measurement period is met.</w:t>
      </w:r>
      <w:r w:rsidR="00363E0A" w:rsidRPr="00C91B9B">
        <w:rPr>
          <w:sz w:val="22"/>
          <w:szCs w:val="22"/>
          <w:lang w:val="en-GB"/>
        </w:rPr>
        <w:t xml:space="preserve"> This may result in </w:t>
      </w:r>
      <w:r w:rsidR="004A3192" w:rsidRPr="00C91B9B">
        <w:rPr>
          <w:sz w:val="22"/>
          <w:szCs w:val="22"/>
          <w:lang w:val="en-GB"/>
        </w:rPr>
        <w:t>the RRM measurement accuracy degradation.</w:t>
      </w:r>
    </w:p>
    <w:p w14:paraId="0360B7F5" w14:textId="137E98C1" w:rsidR="00892F60" w:rsidRDefault="00892F60" w:rsidP="004F19E2">
      <w:pPr>
        <w:pStyle w:val="ListParagraph"/>
        <w:numPr>
          <w:ilvl w:val="0"/>
          <w:numId w:val="13"/>
        </w:numPr>
        <w:spacing w:after="120"/>
        <w:ind w:left="714" w:hanging="357"/>
        <w:contextualSpacing w:val="0"/>
        <w:jc w:val="both"/>
        <w:rPr>
          <w:i/>
          <w:iCs/>
          <w:sz w:val="22"/>
          <w:szCs w:val="22"/>
          <w:lang w:val="en-GB"/>
        </w:rPr>
      </w:pPr>
      <w:r w:rsidRPr="00C91B9B">
        <w:rPr>
          <w:b/>
          <w:bCs/>
          <w:i/>
          <w:iCs/>
          <w:sz w:val="22"/>
          <w:szCs w:val="22"/>
          <w:u w:val="single"/>
          <w:lang w:val="en-GB"/>
        </w:rPr>
        <w:t xml:space="preserve">Proposal </w:t>
      </w:r>
      <w:r w:rsidR="00C92031">
        <w:rPr>
          <w:b/>
          <w:bCs/>
          <w:i/>
          <w:iCs/>
          <w:sz w:val="22"/>
          <w:szCs w:val="22"/>
          <w:u w:val="single"/>
          <w:lang w:val="en-GB"/>
        </w:rPr>
        <w:t>1</w:t>
      </w:r>
      <w:r w:rsidR="00667FAF">
        <w:rPr>
          <w:b/>
          <w:bCs/>
          <w:i/>
          <w:iCs/>
          <w:sz w:val="22"/>
          <w:szCs w:val="22"/>
          <w:u w:val="single"/>
          <w:lang w:val="en-GB"/>
        </w:rPr>
        <w:t>2</w:t>
      </w:r>
      <w:r w:rsidRPr="00C91B9B">
        <w:rPr>
          <w:i/>
          <w:iCs/>
          <w:sz w:val="22"/>
          <w:szCs w:val="22"/>
          <w:lang w:val="en-GB"/>
        </w:rPr>
        <w:t>: RAN4 to discuss the impact on RRM sampl</w:t>
      </w:r>
      <w:r w:rsidR="007A3542" w:rsidRPr="00C91B9B">
        <w:rPr>
          <w:i/>
          <w:iCs/>
          <w:sz w:val="22"/>
          <w:szCs w:val="22"/>
          <w:lang w:val="en-GB"/>
        </w:rPr>
        <w:t>es and how they are combined</w:t>
      </w:r>
      <w:r w:rsidRPr="00C91B9B">
        <w:rPr>
          <w:i/>
          <w:iCs/>
          <w:sz w:val="22"/>
          <w:szCs w:val="22"/>
          <w:lang w:val="en-GB"/>
        </w:rPr>
        <w:t xml:space="preserve"> </w:t>
      </w:r>
      <w:r w:rsidR="00F7183F" w:rsidRPr="00C91B9B">
        <w:rPr>
          <w:i/>
          <w:iCs/>
          <w:sz w:val="22"/>
          <w:szCs w:val="22"/>
          <w:lang w:val="en-GB"/>
        </w:rPr>
        <w:t>with MG cancellation for XR</w:t>
      </w:r>
      <w:r w:rsidR="00A43BCC" w:rsidRPr="00C91B9B">
        <w:rPr>
          <w:i/>
          <w:iCs/>
          <w:sz w:val="22"/>
          <w:szCs w:val="22"/>
          <w:lang w:val="en-GB"/>
        </w:rPr>
        <w:t xml:space="preserve">, e.g., </w:t>
      </w:r>
      <w:r w:rsidR="00101486" w:rsidRPr="00C91B9B">
        <w:rPr>
          <w:i/>
          <w:iCs/>
          <w:sz w:val="22"/>
          <w:szCs w:val="22"/>
          <w:lang w:val="en-GB"/>
        </w:rPr>
        <w:t xml:space="preserve">maximum acceptable time separation between two </w:t>
      </w:r>
      <w:r w:rsidR="00CE32CE" w:rsidRPr="00C91B9B">
        <w:rPr>
          <w:i/>
          <w:iCs/>
          <w:sz w:val="22"/>
          <w:szCs w:val="22"/>
          <w:lang w:val="en-GB"/>
        </w:rPr>
        <w:t xml:space="preserve">measurement </w:t>
      </w:r>
      <w:r w:rsidR="00101486" w:rsidRPr="00C91B9B">
        <w:rPr>
          <w:i/>
          <w:iCs/>
          <w:sz w:val="22"/>
          <w:szCs w:val="22"/>
          <w:lang w:val="en-GB"/>
        </w:rPr>
        <w:t xml:space="preserve">occasions </w:t>
      </w:r>
      <w:r w:rsidR="00CE32CE" w:rsidRPr="00C91B9B">
        <w:rPr>
          <w:i/>
          <w:iCs/>
          <w:sz w:val="22"/>
          <w:szCs w:val="22"/>
          <w:lang w:val="en-GB"/>
        </w:rPr>
        <w:t>available for RRM measurements</w:t>
      </w:r>
      <w:r w:rsidR="00C91B9B" w:rsidRPr="00C91B9B">
        <w:rPr>
          <w:i/>
          <w:iCs/>
          <w:sz w:val="22"/>
          <w:szCs w:val="22"/>
          <w:lang w:val="en-GB"/>
        </w:rPr>
        <w:t xml:space="preserve"> may need to be discussed</w:t>
      </w:r>
      <w:r w:rsidRPr="00C91B9B">
        <w:rPr>
          <w:i/>
          <w:iCs/>
          <w:sz w:val="22"/>
          <w:szCs w:val="22"/>
          <w:lang w:val="en-GB"/>
        </w:rPr>
        <w:t>.</w:t>
      </w:r>
    </w:p>
    <w:p w14:paraId="0B9E76EC" w14:textId="333CC3BA" w:rsidR="004A07DE" w:rsidRPr="00C91B9B" w:rsidRDefault="004A07DE" w:rsidP="004F19E2">
      <w:pPr>
        <w:pStyle w:val="ListParagraph"/>
        <w:numPr>
          <w:ilvl w:val="0"/>
          <w:numId w:val="13"/>
        </w:numPr>
        <w:spacing w:after="120"/>
        <w:ind w:left="714" w:hanging="357"/>
        <w:contextualSpacing w:val="0"/>
        <w:jc w:val="both"/>
        <w:rPr>
          <w:i/>
          <w:iCs/>
          <w:sz w:val="22"/>
          <w:szCs w:val="22"/>
          <w:lang w:val="en-GB"/>
        </w:rPr>
      </w:pPr>
      <w:r w:rsidRPr="00C91B9B">
        <w:rPr>
          <w:b/>
          <w:bCs/>
          <w:i/>
          <w:iCs/>
          <w:sz w:val="22"/>
          <w:szCs w:val="22"/>
          <w:u w:val="single"/>
          <w:lang w:val="en-GB"/>
        </w:rPr>
        <w:t xml:space="preserve">Proposal </w:t>
      </w:r>
      <w:r>
        <w:rPr>
          <w:b/>
          <w:bCs/>
          <w:i/>
          <w:iCs/>
          <w:sz w:val="22"/>
          <w:szCs w:val="22"/>
          <w:u w:val="single"/>
          <w:lang w:val="en-GB"/>
        </w:rPr>
        <w:t>13</w:t>
      </w:r>
      <w:r w:rsidRPr="00C91B9B">
        <w:rPr>
          <w:i/>
          <w:iCs/>
          <w:sz w:val="22"/>
          <w:szCs w:val="22"/>
          <w:lang w:val="en-GB"/>
        </w:rPr>
        <w:t xml:space="preserve">: </w:t>
      </w:r>
      <w:r w:rsidR="003C612A">
        <w:rPr>
          <w:i/>
          <w:iCs/>
          <w:sz w:val="22"/>
          <w:szCs w:val="22"/>
          <w:lang w:val="en-GB"/>
        </w:rPr>
        <w:t xml:space="preserve">The </w:t>
      </w:r>
      <w:r w:rsidR="000B30D0">
        <w:rPr>
          <w:i/>
          <w:iCs/>
          <w:sz w:val="22"/>
          <w:szCs w:val="22"/>
          <w:lang w:val="en-GB"/>
        </w:rPr>
        <w:t xml:space="preserve">measurement </w:t>
      </w:r>
      <w:r w:rsidR="003C612A">
        <w:rPr>
          <w:i/>
          <w:iCs/>
          <w:sz w:val="22"/>
          <w:szCs w:val="22"/>
          <w:lang w:val="en-GB"/>
        </w:rPr>
        <w:t>accuracy requirements are not impacted by MG cancellation.</w:t>
      </w:r>
    </w:p>
    <w:p w14:paraId="29567ED8" w14:textId="77777777" w:rsidR="004E2C87" w:rsidRPr="00C92031" w:rsidRDefault="004E2C87" w:rsidP="004E2C87">
      <w:pPr>
        <w:pStyle w:val="Heading2"/>
      </w:pPr>
      <w:r w:rsidRPr="00C92031">
        <w:t>On the time offset</w:t>
      </w:r>
    </w:p>
    <w:p w14:paraId="764CED4C" w14:textId="59A218A5" w:rsidR="004E2C87" w:rsidRDefault="004E2C87" w:rsidP="004E2C87">
      <w:pPr>
        <w:jc w:val="both"/>
        <w:rPr>
          <w:sz w:val="22"/>
          <w:szCs w:val="22"/>
          <w:lang w:val="x-none" w:eastAsia="x-none"/>
        </w:rPr>
      </w:pPr>
      <w:r w:rsidRPr="00C92031">
        <w:rPr>
          <w:sz w:val="22"/>
          <w:szCs w:val="22"/>
          <w:lang w:val="x-none" w:eastAsia="x-none"/>
        </w:rPr>
        <w:t>RAN1 LS [3] suggests that RAN4 discusses the minimum time offset between the last symbol of the PDCCH carrying the DCI format and the start of corresponding skipped gap/restriction occasion indicated by the DCI.</w:t>
      </w:r>
    </w:p>
    <w:p w14:paraId="07833B2B" w14:textId="61998577" w:rsidR="00FA6CA1" w:rsidRPr="00AD10F6" w:rsidRDefault="00AD10F6" w:rsidP="00AD10F6">
      <w:pPr>
        <w:pStyle w:val="ListParagraph"/>
        <w:numPr>
          <w:ilvl w:val="0"/>
          <w:numId w:val="13"/>
        </w:numPr>
        <w:jc w:val="both"/>
        <w:rPr>
          <w:i/>
          <w:iCs/>
          <w:sz w:val="22"/>
          <w:szCs w:val="22"/>
          <w:lang w:val="en-GB"/>
        </w:rPr>
      </w:pPr>
      <w:r w:rsidRPr="00AD10F6">
        <w:rPr>
          <w:b/>
          <w:bCs/>
          <w:i/>
          <w:iCs/>
          <w:sz w:val="22"/>
          <w:szCs w:val="22"/>
          <w:u w:val="single"/>
        </w:rPr>
        <w:t>Proposal 14</w:t>
      </w:r>
      <w:r w:rsidRPr="00AD10F6">
        <w:rPr>
          <w:i/>
          <w:iCs/>
          <w:sz w:val="22"/>
          <w:szCs w:val="22"/>
        </w:rPr>
        <w:t xml:space="preserve">: </w:t>
      </w:r>
      <w:r w:rsidR="00352B1E" w:rsidRPr="00AD10F6">
        <w:rPr>
          <w:i/>
          <w:iCs/>
          <w:sz w:val="22"/>
          <w:szCs w:val="22"/>
          <w:lang w:val="en-GB"/>
        </w:rPr>
        <w:t>RAN4 can confirm the RAN1 working assumption, with the understanding that the UE will expect XR data on the same carrier frequency, on which the corresponding DCI is received.</w:t>
      </w:r>
    </w:p>
    <w:p w14:paraId="00386BBB" w14:textId="66DF7D42" w:rsidR="004E2C87" w:rsidRPr="00C92031" w:rsidRDefault="004E2C87" w:rsidP="004E2C87">
      <w:pPr>
        <w:jc w:val="both"/>
        <w:rPr>
          <w:sz w:val="22"/>
          <w:szCs w:val="22"/>
          <w:lang w:val="x-none" w:eastAsia="x-none"/>
        </w:rPr>
      </w:pPr>
      <w:r>
        <w:rPr>
          <w:sz w:val="22"/>
          <w:szCs w:val="22"/>
          <w:lang w:val="x-none" w:eastAsia="x-none"/>
        </w:rPr>
        <w:t xml:space="preserve">The maximum time offset, which needs to be considered at least when designing RAN4 test cases, is limited by the configured MGRP, considering that according to the RAN1 solution, the DCI indication applies to the closest MG after the minimum time offset. The minimum time offset must include at least the DCI decoding time, e.g., derived according to TS 38.214. We also note that the UE </w:t>
      </w:r>
      <w:r w:rsidR="005D16AB">
        <w:rPr>
          <w:sz w:val="22"/>
          <w:szCs w:val="22"/>
          <w:lang w:val="x-none" w:eastAsia="x-none"/>
        </w:rPr>
        <w:t>is</w:t>
      </w:r>
      <w:r>
        <w:rPr>
          <w:sz w:val="22"/>
          <w:szCs w:val="22"/>
          <w:lang w:val="x-none" w:eastAsia="x-none"/>
        </w:rPr>
        <w:t xml:space="preserve"> configured with </w:t>
      </w:r>
      <w:r w:rsidR="00D3663D">
        <w:rPr>
          <w:sz w:val="22"/>
          <w:szCs w:val="22"/>
          <w:lang w:val="x-none" w:eastAsia="x-none"/>
        </w:rPr>
        <w:t>m</w:t>
      </w:r>
      <w:r w:rsidRPr="00B12F12">
        <w:rPr>
          <w:sz w:val="22"/>
          <w:szCs w:val="22"/>
          <w:lang w:val="x-none" w:eastAsia="x-none"/>
        </w:rPr>
        <w:t xml:space="preserve">easurement </w:t>
      </w:r>
      <w:r w:rsidR="00D3663D">
        <w:rPr>
          <w:sz w:val="22"/>
          <w:szCs w:val="22"/>
          <w:lang w:val="x-none" w:eastAsia="x-none"/>
        </w:rPr>
        <w:t>g</w:t>
      </w:r>
      <w:r w:rsidRPr="00B12F12">
        <w:rPr>
          <w:sz w:val="22"/>
          <w:szCs w:val="22"/>
          <w:lang w:val="x-none" w:eastAsia="x-none"/>
        </w:rPr>
        <w:t xml:space="preserve">ap </w:t>
      </w:r>
      <w:r w:rsidR="00D3663D">
        <w:rPr>
          <w:sz w:val="22"/>
          <w:szCs w:val="22"/>
          <w:lang w:val="x-none" w:eastAsia="x-none"/>
        </w:rPr>
        <w:t>t</w:t>
      </w:r>
      <w:r w:rsidRPr="00B12F12">
        <w:rPr>
          <w:sz w:val="22"/>
          <w:szCs w:val="22"/>
          <w:lang w:val="x-none" w:eastAsia="x-none"/>
        </w:rPr>
        <w:t xml:space="preserve">iming </w:t>
      </w:r>
      <w:r w:rsidR="00D3663D">
        <w:rPr>
          <w:sz w:val="22"/>
          <w:szCs w:val="22"/>
          <w:lang w:val="x-none" w:eastAsia="x-none"/>
        </w:rPr>
        <w:t>a</w:t>
      </w:r>
      <w:r w:rsidRPr="00B12F12">
        <w:rPr>
          <w:sz w:val="22"/>
          <w:szCs w:val="22"/>
          <w:lang w:val="x-none" w:eastAsia="x-none"/>
        </w:rPr>
        <w:t>dvance</w:t>
      </w:r>
      <w:r>
        <w:rPr>
          <w:sz w:val="22"/>
          <w:szCs w:val="22"/>
          <w:lang w:val="x-none" w:eastAsia="x-none"/>
        </w:rPr>
        <w:t xml:space="preserve"> (</w:t>
      </w:r>
      <w:r w:rsidR="00D3663D">
        <w:rPr>
          <w:sz w:val="22"/>
          <w:szCs w:val="22"/>
          <w:lang w:val="x-none" w:eastAsia="x-none"/>
        </w:rPr>
        <w:t>MGTA</w:t>
      </w:r>
      <w:r>
        <w:rPr>
          <w:sz w:val="22"/>
          <w:szCs w:val="22"/>
          <w:lang w:val="x-none" w:eastAsia="x-none"/>
        </w:rPr>
        <w:t xml:space="preserve">) and </w:t>
      </w:r>
      <w:r w:rsidR="005C53D1">
        <w:rPr>
          <w:sz w:val="22"/>
          <w:szCs w:val="22"/>
          <w:lang w:val="x-none" w:eastAsia="x-none"/>
        </w:rPr>
        <w:t xml:space="preserve">therefore can actually </w:t>
      </w:r>
      <w:r>
        <w:rPr>
          <w:sz w:val="22"/>
          <w:szCs w:val="22"/>
          <w:lang w:val="x-none" w:eastAsia="x-none"/>
        </w:rPr>
        <w:t>start the measurement gap even earlier</w:t>
      </w:r>
      <w:r w:rsidRPr="006A6C70">
        <w:rPr>
          <w:sz w:val="22"/>
          <w:szCs w:val="22"/>
          <w:lang w:val="x-none" w:eastAsia="x-none"/>
        </w:rPr>
        <w:t xml:space="preserve"> by an amount of RF re-tuning time</w:t>
      </w:r>
      <w:r>
        <w:rPr>
          <w:sz w:val="22"/>
          <w:szCs w:val="22"/>
          <w:lang w:val="x-none" w:eastAsia="x-none"/>
        </w:rPr>
        <w:t>,</w:t>
      </w:r>
      <w:r w:rsidRPr="006A6C70">
        <w:rPr>
          <w:sz w:val="22"/>
          <w:szCs w:val="22"/>
          <w:lang w:val="x-none" w:eastAsia="x-none"/>
        </w:rPr>
        <w:t xml:space="preserve"> i.e., 0.5 ms for measurements in FR1 and 0.25 ms for FR2.</w:t>
      </w:r>
      <w:r>
        <w:rPr>
          <w:sz w:val="22"/>
          <w:szCs w:val="22"/>
          <w:lang w:val="x-none" w:eastAsia="x-none"/>
        </w:rPr>
        <w:t xml:space="preserve"> Hence, the minimum time offset must also account for the </w:t>
      </w:r>
      <w:r w:rsidR="00D3663D">
        <w:rPr>
          <w:sz w:val="22"/>
          <w:szCs w:val="22"/>
          <w:lang w:val="x-none" w:eastAsia="x-none"/>
        </w:rPr>
        <w:t>MGTA</w:t>
      </w:r>
      <w:r>
        <w:rPr>
          <w:sz w:val="22"/>
          <w:szCs w:val="22"/>
          <w:lang w:val="x-none" w:eastAsia="x-none"/>
        </w:rPr>
        <w:t xml:space="preserve"> configuration, which may also depend on whether this is for FR1 or FR2.</w:t>
      </w:r>
    </w:p>
    <w:p w14:paraId="2D8B204C" w14:textId="5B6D5B19" w:rsidR="008E26AE" w:rsidRDefault="004E2C87" w:rsidP="002E2E63">
      <w:pPr>
        <w:pStyle w:val="ListParagraph"/>
        <w:numPr>
          <w:ilvl w:val="0"/>
          <w:numId w:val="13"/>
        </w:numPr>
        <w:ind w:left="714" w:hanging="357"/>
        <w:contextualSpacing w:val="0"/>
        <w:rPr>
          <w:i/>
          <w:iCs/>
          <w:sz w:val="22"/>
          <w:szCs w:val="22"/>
        </w:rPr>
      </w:pPr>
      <w:r w:rsidRPr="00C92031">
        <w:rPr>
          <w:b/>
          <w:bCs/>
          <w:i/>
          <w:iCs/>
          <w:sz w:val="22"/>
          <w:szCs w:val="22"/>
          <w:u w:val="single"/>
        </w:rPr>
        <w:lastRenderedPageBreak/>
        <w:t>Proposal 1</w:t>
      </w:r>
      <w:r w:rsidR="008E26AE">
        <w:rPr>
          <w:b/>
          <w:bCs/>
          <w:i/>
          <w:iCs/>
          <w:sz w:val="22"/>
          <w:szCs w:val="22"/>
          <w:u w:val="single"/>
        </w:rPr>
        <w:t>5</w:t>
      </w:r>
      <w:r w:rsidRPr="00C92031">
        <w:rPr>
          <w:i/>
          <w:iCs/>
          <w:sz w:val="22"/>
          <w:szCs w:val="22"/>
        </w:rPr>
        <w:t>:</w:t>
      </w:r>
      <w:r w:rsidR="008E26AE">
        <w:rPr>
          <w:i/>
          <w:iCs/>
          <w:sz w:val="22"/>
          <w:szCs w:val="22"/>
        </w:rPr>
        <w:t xml:space="preserve"> RAN4 will define the minimum time offset</w:t>
      </w:r>
      <w:r w:rsidR="001554E1">
        <w:rPr>
          <w:i/>
          <w:iCs/>
          <w:sz w:val="22"/>
          <w:szCs w:val="22"/>
        </w:rPr>
        <w:t xml:space="preserve"> between the end of the received DCI</w:t>
      </w:r>
      <w:r w:rsidRPr="00C92031">
        <w:rPr>
          <w:i/>
          <w:iCs/>
          <w:sz w:val="22"/>
          <w:szCs w:val="22"/>
        </w:rPr>
        <w:t xml:space="preserve"> </w:t>
      </w:r>
      <w:r w:rsidR="001554E1">
        <w:rPr>
          <w:i/>
          <w:iCs/>
          <w:sz w:val="22"/>
          <w:szCs w:val="22"/>
        </w:rPr>
        <w:t xml:space="preserve">and the </w:t>
      </w:r>
      <w:r w:rsidR="00263794">
        <w:rPr>
          <w:i/>
          <w:iCs/>
          <w:sz w:val="22"/>
          <w:szCs w:val="22"/>
        </w:rPr>
        <w:t>MG</w:t>
      </w:r>
      <w:r w:rsidR="00460AF4">
        <w:rPr>
          <w:i/>
          <w:iCs/>
          <w:sz w:val="22"/>
          <w:szCs w:val="22"/>
        </w:rPr>
        <w:t xml:space="preserve"> indicated by the DCI</w:t>
      </w:r>
      <w:r w:rsidR="00263794">
        <w:rPr>
          <w:i/>
          <w:iCs/>
          <w:sz w:val="22"/>
          <w:szCs w:val="22"/>
        </w:rPr>
        <w:t>.</w:t>
      </w:r>
    </w:p>
    <w:p w14:paraId="6CB11CD5" w14:textId="502F01C7" w:rsidR="002E2E63" w:rsidRPr="008E26AE" w:rsidRDefault="008E26AE" w:rsidP="008E26AE">
      <w:pPr>
        <w:pStyle w:val="ListParagraph"/>
        <w:numPr>
          <w:ilvl w:val="0"/>
          <w:numId w:val="13"/>
        </w:numPr>
        <w:ind w:left="714" w:hanging="357"/>
        <w:contextualSpacing w:val="0"/>
        <w:rPr>
          <w:i/>
          <w:iCs/>
          <w:sz w:val="22"/>
          <w:szCs w:val="22"/>
        </w:rPr>
      </w:pPr>
      <w:r w:rsidRPr="00C92031">
        <w:rPr>
          <w:b/>
          <w:bCs/>
          <w:i/>
          <w:iCs/>
          <w:sz w:val="22"/>
          <w:szCs w:val="22"/>
          <w:u w:val="single"/>
        </w:rPr>
        <w:t>Proposal 1</w:t>
      </w:r>
      <w:r w:rsidR="00460AF4">
        <w:rPr>
          <w:b/>
          <w:bCs/>
          <w:i/>
          <w:iCs/>
          <w:sz w:val="22"/>
          <w:szCs w:val="22"/>
          <w:u w:val="single"/>
        </w:rPr>
        <w:t>6</w:t>
      </w:r>
      <w:r w:rsidRPr="00C92031">
        <w:rPr>
          <w:i/>
          <w:iCs/>
          <w:sz w:val="22"/>
          <w:szCs w:val="22"/>
        </w:rPr>
        <w:t xml:space="preserve">: </w:t>
      </w:r>
      <w:r w:rsidR="002E2E63" w:rsidRPr="008E26AE">
        <w:rPr>
          <w:i/>
          <w:iCs/>
          <w:sz w:val="22"/>
          <w:szCs w:val="22"/>
        </w:rPr>
        <w:t>The minimum time offset can be different for FR1 and FR2.</w:t>
      </w:r>
    </w:p>
    <w:p w14:paraId="71DEA0AC" w14:textId="5E4B025B" w:rsidR="0015500D" w:rsidRPr="0015500D" w:rsidRDefault="002E2E63" w:rsidP="0015500D">
      <w:pPr>
        <w:pStyle w:val="ListParagraph"/>
        <w:numPr>
          <w:ilvl w:val="0"/>
          <w:numId w:val="13"/>
        </w:numPr>
        <w:rPr>
          <w:i/>
          <w:iCs/>
          <w:sz w:val="22"/>
          <w:szCs w:val="22"/>
        </w:rPr>
      </w:pPr>
      <w:r w:rsidRPr="00F52732">
        <w:rPr>
          <w:b/>
          <w:bCs/>
          <w:i/>
          <w:iCs/>
          <w:sz w:val="22"/>
          <w:szCs w:val="22"/>
          <w:u w:val="single"/>
        </w:rPr>
        <w:t>Proposal 1</w:t>
      </w:r>
      <w:r w:rsidR="00460AF4" w:rsidRPr="00F52732">
        <w:rPr>
          <w:b/>
          <w:bCs/>
          <w:i/>
          <w:iCs/>
          <w:sz w:val="22"/>
          <w:szCs w:val="22"/>
          <w:u w:val="single"/>
        </w:rPr>
        <w:t>7</w:t>
      </w:r>
      <w:r w:rsidRPr="00F52732">
        <w:rPr>
          <w:i/>
          <w:iCs/>
          <w:sz w:val="22"/>
          <w:szCs w:val="22"/>
        </w:rPr>
        <w:t>:</w:t>
      </w:r>
      <w:r w:rsidR="008D5F16" w:rsidRPr="00F52732">
        <w:rPr>
          <w:i/>
          <w:iCs/>
          <w:sz w:val="22"/>
          <w:szCs w:val="22"/>
        </w:rPr>
        <w:t xml:space="preserve"> </w:t>
      </w:r>
      <w:r w:rsidR="0015500D" w:rsidRPr="00F52732">
        <w:rPr>
          <w:i/>
          <w:iCs/>
          <w:sz w:val="22"/>
          <w:szCs w:val="22"/>
        </w:rPr>
        <w:t>The minimum time offset between the end of the PDCCH symbol carrying DCI and the first</w:t>
      </w:r>
      <w:r w:rsidR="0015500D" w:rsidRPr="0015500D">
        <w:rPr>
          <w:i/>
          <w:iCs/>
          <w:sz w:val="22"/>
          <w:szCs w:val="22"/>
        </w:rPr>
        <w:t xml:space="preserve"> subframe of the target measurement gap include</w:t>
      </w:r>
      <w:r w:rsidR="00F52732">
        <w:rPr>
          <w:i/>
          <w:iCs/>
          <w:sz w:val="22"/>
          <w:szCs w:val="22"/>
        </w:rPr>
        <w:t>s</w:t>
      </w:r>
      <w:r w:rsidR="0015500D" w:rsidRPr="0015500D">
        <w:rPr>
          <w:i/>
          <w:iCs/>
          <w:sz w:val="22"/>
          <w:szCs w:val="22"/>
        </w:rPr>
        <w:t xml:space="preserve">: </w:t>
      </w:r>
    </w:p>
    <w:p w14:paraId="220B36B8" w14:textId="04C6C8DF" w:rsidR="008D5F16" w:rsidRPr="008D5F16" w:rsidRDefault="008D5F16" w:rsidP="00F52732">
      <w:pPr>
        <w:pStyle w:val="ListParagraph"/>
        <w:numPr>
          <w:ilvl w:val="1"/>
          <w:numId w:val="13"/>
        </w:numPr>
        <w:rPr>
          <w:i/>
          <w:iCs/>
          <w:sz w:val="22"/>
          <w:szCs w:val="22"/>
        </w:rPr>
      </w:pPr>
      <w:r w:rsidRPr="008D5F16">
        <w:rPr>
          <w:i/>
          <w:iCs/>
          <w:sz w:val="22"/>
          <w:szCs w:val="22"/>
        </w:rPr>
        <w:t xml:space="preserve">DCI processing time, </w:t>
      </w:r>
    </w:p>
    <w:p w14:paraId="233EE692" w14:textId="77777777" w:rsidR="008D5F16" w:rsidRPr="008D5F16" w:rsidRDefault="008D5F16" w:rsidP="00F52732">
      <w:pPr>
        <w:pStyle w:val="ListParagraph"/>
        <w:numPr>
          <w:ilvl w:val="1"/>
          <w:numId w:val="13"/>
        </w:numPr>
        <w:rPr>
          <w:i/>
          <w:iCs/>
          <w:sz w:val="22"/>
          <w:szCs w:val="22"/>
        </w:rPr>
      </w:pPr>
      <w:r w:rsidRPr="008D5F16">
        <w:rPr>
          <w:i/>
          <w:iCs/>
          <w:sz w:val="22"/>
          <w:szCs w:val="22"/>
        </w:rPr>
        <w:t xml:space="preserve">measurement gap timing advance (MGTA) configuration, </w:t>
      </w:r>
    </w:p>
    <w:p w14:paraId="3F202B95" w14:textId="77777777" w:rsidR="008D5F16" w:rsidRPr="008D5F16" w:rsidRDefault="008D5F16" w:rsidP="00F52732">
      <w:pPr>
        <w:pStyle w:val="ListParagraph"/>
        <w:numPr>
          <w:ilvl w:val="1"/>
          <w:numId w:val="13"/>
        </w:numPr>
        <w:ind w:left="1434" w:hanging="357"/>
        <w:contextualSpacing w:val="0"/>
        <w:rPr>
          <w:i/>
          <w:iCs/>
          <w:sz w:val="22"/>
          <w:szCs w:val="22"/>
        </w:rPr>
      </w:pPr>
      <w:r w:rsidRPr="008D5F16">
        <w:rPr>
          <w:i/>
          <w:iCs/>
          <w:sz w:val="22"/>
          <w:szCs w:val="22"/>
        </w:rPr>
        <w:t>FFS any other delays.</w:t>
      </w:r>
    </w:p>
    <w:p w14:paraId="0F89A6CD" w14:textId="09670C33" w:rsidR="004E2C87" w:rsidRPr="00996E8D" w:rsidRDefault="00F52732" w:rsidP="00996E8D">
      <w:pPr>
        <w:pStyle w:val="ListParagraph"/>
        <w:numPr>
          <w:ilvl w:val="0"/>
          <w:numId w:val="13"/>
        </w:numPr>
        <w:ind w:left="714" w:hanging="357"/>
        <w:contextualSpacing w:val="0"/>
        <w:rPr>
          <w:i/>
          <w:iCs/>
          <w:sz w:val="22"/>
          <w:szCs w:val="22"/>
        </w:rPr>
      </w:pPr>
      <w:r w:rsidRPr="00F52732">
        <w:rPr>
          <w:b/>
          <w:bCs/>
          <w:i/>
          <w:iCs/>
          <w:sz w:val="22"/>
          <w:szCs w:val="22"/>
          <w:u w:val="single"/>
        </w:rPr>
        <w:t>Proposal 1</w:t>
      </w:r>
      <w:r>
        <w:rPr>
          <w:b/>
          <w:bCs/>
          <w:i/>
          <w:iCs/>
          <w:sz w:val="22"/>
          <w:szCs w:val="22"/>
          <w:u w:val="single"/>
        </w:rPr>
        <w:t>8</w:t>
      </w:r>
      <w:r w:rsidRPr="00F52732">
        <w:rPr>
          <w:i/>
          <w:iCs/>
          <w:sz w:val="22"/>
          <w:szCs w:val="22"/>
        </w:rPr>
        <w:t xml:space="preserve">: </w:t>
      </w:r>
      <w:r w:rsidR="0056748D" w:rsidRPr="00996E8D">
        <w:rPr>
          <w:i/>
          <w:iCs/>
          <w:sz w:val="22"/>
          <w:szCs w:val="22"/>
        </w:rPr>
        <w:t xml:space="preserve">FFS </w:t>
      </w:r>
      <w:r w:rsidR="00C73B4B" w:rsidRPr="00996E8D">
        <w:rPr>
          <w:i/>
          <w:iCs/>
          <w:sz w:val="22"/>
          <w:szCs w:val="22"/>
        </w:rPr>
        <w:t xml:space="preserve">The minimum time offset accounts for </w:t>
      </w:r>
      <w:r w:rsidR="0056748D" w:rsidRPr="00996E8D">
        <w:rPr>
          <w:i/>
          <w:iCs/>
          <w:sz w:val="22"/>
          <w:szCs w:val="22"/>
        </w:rPr>
        <w:t>UL timing adjustment</w:t>
      </w:r>
      <w:r w:rsidR="00C73B4B" w:rsidRPr="00996E8D">
        <w:rPr>
          <w:i/>
          <w:iCs/>
          <w:sz w:val="22"/>
          <w:szCs w:val="22"/>
        </w:rPr>
        <w:t xml:space="preserve"> for UL XR data within the </w:t>
      </w:r>
      <w:r w:rsidR="00173EA5" w:rsidRPr="00996E8D">
        <w:rPr>
          <w:i/>
          <w:iCs/>
          <w:sz w:val="22"/>
          <w:szCs w:val="22"/>
        </w:rPr>
        <w:t>target MG</w:t>
      </w:r>
      <w:r w:rsidR="00C73B4B" w:rsidRPr="00996E8D">
        <w:rPr>
          <w:i/>
          <w:iCs/>
          <w:sz w:val="22"/>
          <w:szCs w:val="22"/>
        </w:rPr>
        <w:t>.</w:t>
      </w:r>
    </w:p>
    <w:p w14:paraId="632831CA" w14:textId="40EA59C0" w:rsidR="00173EA5" w:rsidRPr="00996E8D" w:rsidRDefault="0030096B" w:rsidP="00FA50ED">
      <w:pPr>
        <w:pStyle w:val="ListParagraph"/>
        <w:numPr>
          <w:ilvl w:val="0"/>
          <w:numId w:val="13"/>
        </w:numPr>
        <w:rPr>
          <w:i/>
          <w:iCs/>
          <w:sz w:val="22"/>
          <w:szCs w:val="22"/>
        </w:rPr>
      </w:pPr>
      <w:r w:rsidRPr="00996E8D">
        <w:rPr>
          <w:b/>
          <w:bCs/>
          <w:i/>
          <w:iCs/>
          <w:sz w:val="22"/>
          <w:szCs w:val="22"/>
          <w:u w:val="single"/>
        </w:rPr>
        <w:t>Proposal 19</w:t>
      </w:r>
      <w:r w:rsidRPr="00996E8D">
        <w:rPr>
          <w:i/>
          <w:iCs/>
          <w:sz w:val="22"/>
          <w:szCs w:val="22"/>
        </w:rPr>
        <w:t xml:space="preserve">: FFS The minimum time offset </w:t>
      </w:r>
      <w:r w:rsidR="00FA50ED" w:rsidRPr="00996E8D">
        <w:rPr>
          <w:i/>
          <w:iCs/>
          <w:sz w:val="22"/>
          <w:szCs w:val="22"/>
        </w:rPr>
        <w:t xml:space="preserve">accounts for a </w:t>
      </w:r>
      <w:r w:rsidRPr="00996E8D">
        <w:rPr>
          <w:i/>
          <w:iCs/>
          <w:sz w:val="22"/>
          <w:szCs w:val="22"/>
        </w:rPr>
        <w:t>guard period for DL-to-UL switching</w:t>
      </w:r>
      <w:r w:rsidR="00FA50ED" w:rsidRPr="00996E8D">
        <w:rPr>
          <w:i/>
          <w:iCs/>
          <w:sz w:val="22"/>
          <w:szCs w:val="22"/>
        </w:rPr>
        <w:t xml:space="preserve"> for UL XR data within the target MG.</w:t>
      </w:r>
    </w:p>
    <w:p w14:paraId="577C0AC5" w14:textId="43806766" w:rsidR="004E2C87" w:rsidRPr="00D57A2A" w:rsidRDefault="004E2C87" w:rsidP="004E2C87">
      <w:pPr>
        <w:jc w:val="both"/>
        <w:rPr>
          <w:sz w:val="22"/>
          <w:szCs w:val="22"/>
          <w:lang w:val="en-GB"/>
        </w:rPr>
      </w:pPr>
      <w:r w:rsidRPr="00C92031">
        <w:rPr>
          <w:sz w:val="22"/>
          <w:szCs w:val="22"/>
          <w:lang w:val="en-GB"/>
        </w:rPr>
        <w:t xml:space="preserve">A draft LS is provided in </w:t>
      </w:r>
      <w:r w:rsidR="006141E3">
        <w:rPr>
          <w:sz w:val="22"/>
          <w:szCs w:val="22"/>
          <w:lang w:val="en-GB"/>
        </w:rPr>
        <w:t xml:space="preserve">the </w:t>
      </w:r>
      <w:r w:rsidR="005A6BB7">
        <w:rPr>
          <w:sz w:val="22"/>
          <w:szCs w:val="22"/>
          <w:lang w:val="en-GB"/>
        </w:rPr>
        <w:t>Annex below</w:t>
      </w:r>
      <w:r w:rsidRPr="00C92031">
        <w:rPr>
          <w:sz w:val="22"/>
          <w:szCs w:val="22"/>
          <w:lang w:val="en-GB"/>
        </w:rPr>
        <w:t>.</w:t>
      </w:r>
    </w:p>
    <w:p w14:paraId="44962DF9" w14:textId="78F01050" w:rsidR="002467B9" w:rsidRPr="00416D79" w:rsidRDefault="009D0496" w:rsidP="002467B9">
      <w:pPr>
        <w:pStyle w:val="Heading2"/>
        <w:rPr>
          <w:lang w:val="en-GB"/>
        </w:rPr>
      </w:pPr>
      <w:r w:rsidRPr="00416D79">
        <w:t>On UE assistance information for XR</w:t>
      </w:r>
    </w:p>
    <w:p w14:paraId="4F82CCDD" w14:textId="3A3D15D6" w:rsidR="007F70F9" w:rsidRPr="00416D79" w:rsidRDefault="002467B9" w:rsidP="007F70F9">
      <w:pPr>
        <w:jc w:val="both"/>
        <w:rPr>
          <w:sz w:val="22"/>
          <w:szCs w:val="22"/>
          <w:lang w:val="en-GB" w:eastAsia="x-none"/>
        </w:rPr>
      </w:pPr>
      <w:r w:rsidRPr="00416D79">
        <w:rPr>
          <w:sz w:val="22"/>
          <w:szCs w:val="22"/>
          <w:lang w:val="en-GB" w:eastAsia="x-none"/>
        </w:rPr>
        <w:t xml:space="preserve">RAN1 has been discussing UE assistance data to </w:t>
      </w:r>
      <w:r w:rsidR="00DD3097" w:rsidRPr="00416D79">
        <w:rPr>
          <w:sz w:val="22"/>
          <w:szCs w:val="22"/>
          <w:lang w:val="en-GB" w:eastAsia="x-none"/>
        </w:rPr>
        <w:t xml:space="preserve">suggest </w:t>
      </w:r>
      <w:r w:rsidR="008B2F1C" w:rsidRPr="00416D79">
        <w:rPr>
          <w:sz w:val="22"/>
          <w:szCs w:val="22"/>
          <w:lang w:val="en-GB" w:eastAsia="x-none"/>
        </w:rPr>
        <w:t xml:space="preserve">which </w:t>
      </w:r>
      <w:r w:rsidR="00706C49" w:rsidRPr="00416D79">
        <w:rPr>
          <w:sz w:val="22"/>
          <w:szCs w:val="22"/>
          <w:lang w:val="en-GB" w:eastAsia="x-none"/>
        </w:rPr>
        <w:t>and/</w:t>
      </w:r>
      <w:r w:rsidR="008B2F1C" w:rsidRPr="00416D79">
        <w:rPr>
          <w:sz w:val="22"/>
          <w:szCs w:val="22"/>
          <w:lang w:val="en-GB" w:eastAsia="x-none"/>
        </w:rPr>
        <w:t xml:space="preserve">or how </w:t>
      </w:r>
      <w:r w:rsidR="00C80310" w:rsidRPr="00416D79">
        <w:rPr>
          <w:sz w:val="22"/>
          <w:szCs w:val="22"/>
          <w:lang w:val="en-GB" w:eastAsia="x-none"/>
        </w:rPr>
        <w:t xml:space="preserve">RRM measurement occasions </w:t>
      </w:r>
      <w:r w:rsidRPr="00416D79">
        <w:rPr>
          <w:sz w:val="22"/>
          <w:szCs w:val="22"/>
          <w:lang w:val="en-GB" w:eastAsia="x-none"/>
        </w:rPr>
        <w:t xml:space="preserve">(e.g., in measurement gaps) </w:t>
      </w:r>
      <w:r w:rsidR="00DF0BFA" w:rsidRPr="00416D79">
        <w:rPr>
          <w:sz w:val="22"/>
          <w:szCs w:val="22"/>
          <w:lang w:val="en-GB" w:eastAsia="x-none"/>
        </w:rPr>
        <w:t>are to be reallocated</w:t>
      </w:r>
      <w:r w:rsidR="0082344D" w:rsidRPr="00416D79">
        <w:rPr>
          <w:sz w:val="22"/>
          <w:szCs w:val="22"/>
          <w:lang w:val="en-GB" w:eastAsia="x-none"/>
        </w:rPr>
        <w:t xml:space="preserve"> to </w:t>
      </w:r>
      <w:r w:rsidR="00DF0BFA" w:rsidRPr="00416D79">
        <w:rPr>
          <w:sz w:val="22"/>
          <w:szCs w:val="22"/>
          <w:lang w:val="en-GB" w:eastAsia="x-none"/>
        </w:rPr>
        <w:t>XR</w:t>
      </w:r>
      <w:r w:rsidRPr="00416D79">
        <w:rPr>
          <w:sz w:val="22"/>
          <w:szCs w:val="22"/>
          <w:lang w:val="en-GB" w:eastAsia="x-none"/>
        </w:rPr>
        <w:t>.</w:t>
      </w:r>
      <w:r w:rsidR="007F70F9" w:rsidRPr="00416D79">
        <w:rPr>
          <w:sz w:val="22"/>
          <w:szCs w:val="22"/>
          <w:lang w:val="en-GB" w:eastAsia="x-none"/>
        </w:rPr>
        <w:t xml:space="preserve"> </w:t>
      </w:r>
      <w:r w:rsidR="00ED7133" w:rsidRPr="00416D79">
        <w:rPr>
          <w:sz w:val="22"/>
          <w:szCs w:val="22"/>
          <w:lang w:val="en-GB" w:eastAsia="x-none"/>
        </w:rPr>
        <w:t>According to [2], RAN1</w:t>
      </w:r>
      <w:r w:rsidR="007F70F9" w:rsidRPr="00416D79">
        <w:rPr>
          <w:sz w:val="22"/>
          <w:szCs w:val="22"/>
          <w:lang w:val="en-GB" w:eastAsia="x-none"/>
        </w:rPr>
        <w:t xml:space="preserve"> discussed whether </w:t>
      </w:r>
      <w:r w:rsidR="00ED7133" w:rsidRPr="00416D79">
        <w:rPr>
          <w:sz w:val="22"/>
          <w:szCs w:val="22"/>
          <w:lang w:val="en-GB" w:eastAsia="x-none"/>
        </w:rPr>
        <w:t xml:space="preserve">the </w:t>
      </w:r>
      <w:r w:rsidR="007F70F9" w:rsidRPr="00416D79">
        <w:rPr>
          <w:sz w:val="22"/>
          <w:szCs w:val="22"/>
          <w:lang w:val="en-GB" w:eastAsia="x-none"/>
        </w:rPr>
        <w:t xml:space="preserve">impact on RRM performance from skipping measurement occasions may be reduced if UE sends additional information: </w:t>
      </w:r>
    </w:p>
    <w:p w14:paraId="2E9DE721" w14:textId="77777777" w:rsidR="00A50245" w:rsidRPr="00416D79" w:rsidRDefault="007F70F9" w:rsidP="00363ABE">
      <w:pPr>
        <w:pStyle w:val="ListParagraph"/>
        <w:numPr>
          <w:ilvl w:val="0"/>
          <w:numId w:val="16"/>
        </w:numPr>
        <w:spacing w:after="120"/>
        <w:ind w:left="714" w:hanging="357"/>
        <w:contextualSpacing w:val="0"/>
        <w:jc w:val="both"/>
        <w:rPr>
          <w:sz w:val="22"/>
          <w:szCs w:val="22"/>
        </w:rPr>
      </w:pPr>
      <w:r w:rsidRPr="00416D79">
        <w:rPr>
          <w:sz w:val="22"/>
          <w:szCs w:val="22"/>
          <w:lang w:val="en-GB"/>
        </w:rPr>
        <w:t>Information about the maximum number of MGs/SMTC with restrictions that can be skipped within a time period</w:t>
      </w:r>
      <w:r w:rsidR="00A50245" w:rsidRPr="00416D79">
        <w:rPr>
          <w:sz w:val="22"/>
          <w:szCs w:val="22"/>
          <w:lang w:val="en-GB"/>
        </w:rPr>
        <w:t xml:space="preserve">, </w:t>
      </w:r>
    </w:p>
    <w:p w14:paraId="2B262EB7" w14:textId="22CFA7B0" w:rsidR="002467B9" w:rsidRPr="00877BEC" w:rsidRDefault="007F70F9" w:rsidP="004F19E2">
      <w:pPr>
        <w:pStyle w:val="ListParagraph"/>
        <w:numPr>
          <w:ilvl w:val="0"/>
          <w:numId w:val="16"/>
        </w:numPr>
        <w:jc w:val="both"/>
        <w:rPr>
          <w:sz w:val="22"/>
          <w:szCs w:val="22"/>
        </w:rPr>
      </w:pPr>
      <w:r w:rsidRPr="00877BEC">
        <w:rPr>
          <w:sz w:val="22"/>
          <w:szCs w:val="22"/>
          <w:lang w:val="en-GB"/>
        </w:rPr>
        <w:t>Information about the patterns of gap(s)/restriction(s) where skipping is feasible or acceptable.</w:t>
      </w:r>
    </w:p>
    <w:p w14:paraId="72DAE3E4" w14:textId="25725C19" w:rsidR="002467B9" w:rsidRPr="0027401B" w:rsidRDefault="002467B9" w:rsidP="002467B9">
      <w:pPr>
        <w:jc w:val="both"/>
        <w:rPr>
          <w:sz w:val="22"/>
          <w:szCs w:val="22"/>
          <w:lang w:val="en-GB" w:eastAsia="x-none"/>
        </w:rPr>
      </w:pPr>
      <w:r w:rsidRPr="00877BEC">
        <w:rPr>
          <w:sz w:val="22"/>
          <w:szCs w:val="22"/>
          <w:lang w:val="en-GB" w:eastAsia="x-none"/>
        </w:rPr>
        <w:t xml:space="preserve">As correctly also pointed out in [2], from the specification point of view, there is no mandated </w:t>
      </w:r>
      <w:proofErr w:type="spellStart"/>
      <w:r w:rsidRPr="00877BEC">
        <w:rPr>
          <w:sz w:val="22"/>
          <w:szCs w:val="22"/>
          <w:lang w:val="en-GB" w:eastAsia="x-none"/>
        </w:rPr>
        <w:t>gNB</w:t>
      </w:r>
      <w:proofErr w:type="spellEnd"/>
      <w:r w:rsidRPr="00877BEC">
        <w:rPr>
          <w:sz w:val="22"/>
          <w:szCs w:val="22"/>
          <w:lang w:val="en-GB" w:eastAsia="x-none"/>
        </w:rPr>
        <w:t xml:space="preserve"> behavio</w:t>
      </w:r>
      <w:r w:rsidR="00CC00A3">
        <w:rPr>
          <w:sz w:val="22"/>
          <w:szCs w:val="22"/>
          <w:lang w:val="en-GB" w:eastAsia="x-none"/>
        </w:rPr>
        <w:t>u</w:t>
      </w:r>
      <w:r w:rsidRPr="00877BEC">
        <w:rPr>
          <w:sz w:val="22"/>
          <w:szCs w:val="22"/>
          <w:lang w:val="en-GB" w:eastAsia="x-none"/>
        </w:rPr>
        <w:t xml:space="preserve">r in response to any of the UE assistance information. </w:t>
      </w:r>
      <w:r w:rsidRPr="0027401B">
        <w:rPr>
          <w:sz w:val="22"/>
          <w:szCs w:val="22"/>
          <w:lang w:val="en-GB" w:eastAsia="x-none"/>
        </w:rPr>
        <w:t xml:space="preserve">This means that there cannot be any explicit or implicit requirement on </w:t>
      </w:r>
      <w:proofErr w:type="spellStart"/>
      <w:r w:rsidRPr="0027401B">
        <w:rPr>
          <w:sz w:val="22"/>
          <w:szCs w:val="22"/>
          <w:lang w:val="en-GB" w:eastAsia="x-none"/>
        </w:rPr>
        <w:t>gNB</w:t>
      </w:r>
      <w:proofErr w:type="spellEnd"/>
      <w:r w:rsidRPr="0027401B">
        <w:rPr>
          <w:sz w:val="22"/>
          <w:szCs w:val="22"/>
          <w:lang w:val="en-GB" w:eastAsia="x-none"/>
        </w:rPr>
        <w:t xml:space="preserve"> behaviour upon receiving such assistance data.</w:t>
      </w:r>
    </w:p>
    <w:p w14:paraId="5265919F" w14:textId="55522B2D" w:rsidR="002467B9" w:rsidRDefault="002467B9" w:rsidP="005B682F">
      <w:pPr>
        <w:pStyle w:val="ListParagraph"/>
        <w:numPr>
          <w:ilvl w:val="0"/>
          <w:numId w:val="13"/>
        </w:numPr>
        <w:ind w:left="714" w:hanging="357"/>
        <w:contextualSpacing w:val="0"/>
        <w:rPr>
          <w:i/>
          <w:iCs/>
          <w:sz w:val="22"/>
          <w:szCs w:val="22"/>
          <w:lang w:val="en-GB"/>
        </w:rPr>
      </w:pPr>
      <w:r w:rsidRPr="0027401B">
        <w:rPr>
          <w:b/>
          <w:bCs/>
          <w:i/>
          <w:iCs/>
          <w:sz w:val="22"/>
          <w:szCs w:val="22"/>
          <w:u w:val="single"/>
          <w:lang w:val="en-GB"/>
        </w:rPr>
        <w:t xml:space="preserve">Proposal </w:t>
      </w:r>
      <w:r w:rsidR="0092297A">
        <w:rPr>
          <w:b/>
          <w:bCs/>
          <w:i/>
          <w:iCs/>
          <w:sz w:val="22"/>
          <w:szCs w:val="22"/>
          <w:u w:val="single"/>
          <w:lang w:val="en-GB"/>
        </w:rPr>
        <w:t>20</w:t>
      </w:r>
      <w:r w:rsidRPr="0027401B">
        <w:rPr>
          <w:i/>
          <w:iCs/>
          <w:sz w:val="22"/>
          <w:szCs w:val="22"/>
          <w:lang w:val="en-GB"/>
        </w:rPr>
        <w:t xml:space="preserve">: </w:t>
      </w:r>
      <w:r w:rsidR="00400288" w:rsidRPr="0027401B">
        <w:rPr>
          <w:i/>
          <w:iCs/>
          <w:sz w:val="22"/>
          <w:szCs w:val="22"/>
          <w:lang w:val="en-GB"/>
        </w:rPr>
        <w:t>RAN4 will not specify any e</w:t>
      </w:r>
      <w:r w:rsidR="00400288" w:rsidRPr="00400288">
        <w:rPr>
          <w:i/>
          <w:iCs/>
          <w:sz w:val="22"/>
          <w:szCs w:val="22"/>
          <w:lang w:val="en-GB"/>
        </w:rPr>
        <w:t xml:space="preserve">xplicit or implicit requirement or expectation on </w:t>
      </w:r>
      <w:proofErr w:type="spellStart"/>
      <w:r w:rsidR="00400288" w:rsidRPr="00400288">
        <w:rPr>
          <w:i/>
          <w:iCs/>
          <w:sz w:val="22"/>
          <w:szCs w:val="22"/>
          <w:lang w:val="en-GB"/>
        </w:rPr>
        <w:t>gNB</w:t>
      </w:r>
      <w:proofErr w:type="spellEnd"/>
      <w:r w:rsidR="00400288" w:rsidRPr="00400288">
        <w:rPr>
          <w:i/>
          <w:iCs/>
          <w:sz w:val="22"/>
          <w:szCs w:val="22"/>
          <w:lang w:val="en-GB"/>
        </w:rPr>
        <w:t xml:space="preserve"> behaviour in response to any XR UAI.</w:t>
      </w:r>
    </w:p>
    <w:p w14:paraId="12916CA8" w14:textId="74DDDFB0" w:rsidR="005A32E1" w:rsidRDefault="000C3F86" w:rsidP="000C3F86">
      <w:pPr>
        <w:jc w:val="both"/>
        <w:rPr>
          <w:sz w:val="22"/>
          <w:szCs w:val="22"/>
          <w:lang w:val="en-GB"/>
        </w:rPr>
      </w:pPr>
      <w:r w:rsidRPr="00600FC1">
        <w:rPr>
          <w:sz w:val="22"/>
          <w:szCs w:val="22"/>
          <w:u w:val="single"/>
          <w:lang w:val="en-GB"/>
        </w:rPr>
        <w:t xml:space="preserve">On the information about </w:t>
      </w:r>
      <w:r w:rsidR="005A32E1" w:rsidRPr="00600FC1">
        <w:rPr>
          <w:sz w:val="22"/>
          <w:szCs w:val="22"/>
          <w:u w:val="single"/>
          <w:lang w:val="en-GB"/>
        </w:rPr>
        <w:t>the maximum number of MGs/SMTC with restrictions that can be skipped within a time period</w:t>
      </w:r>
      <w:r w:rsidR="002C274C" w:rsidRPr="00600FC1">
        <w:rPr>
          <w:sz w:val="22"/>
          <w:szCs w:val="22"/>
          <w:lang w:val="en-GB"/>
        </w:rPr>
        <w:t>: this</w:t>
      </w:r>
      <w:r w:rsidR="005A32E1" w:rsidRPr="00600FC1">
        <w:rPr>
          <w:sz w:val="22"/>
          <w:szCs w:val="22"/>
          <w:lang w:val="en-GB"/>
        </w:rPr>
        <w:t xml:space="preserve"> </w:t>
      </w:r>
      <w:r w:rsidRPr="00600FC1">
        <w:rPr>
          <w:sz w:val="22"/>
          <w:szCs w:val="22"/>
          <w:lang w:val="en-GB"/>
        </w:rPr>
        <w:t xml:space="preserve">is more </w:t>
      </w:r>
      <w:r w:rsidR="00B70A06" w:rsidRPr="00600FC1">
        <w:rPr>
          <w:sz w:val="22"/>
          <w:szCs w:val="22"/>
          <w:lang w:val="en-GB"/>
        </w:rPr>
        <w:t xml:space="preserve">related to RRM measurement performance and </w:t>
      </w:r>
      <w:r w:rsidR="008E2A5D" w:rsidRPr="00600FC1">
        <w:rPr>
          <w:sz w:val="22"/>
          <w:szCs w:val="22"/>
          <w:lang w:val="en-GB"/>
        </w:rPr>
        <w:t>therefore can be pre-defined in the specification (TS 38.133).</w:t>
      </w:r>
      <w:r w:rsidR="00D11964" w:rsidRPr="00600FC1">
        <w:rPr>
          <w:sz w:val="22"/>
          <w:szCs w:val="22"/>
          <w:lang w:val="en-GB"/>
        </w:rPr>
        <w:t xml:space="preserve"> Furthermore, </w:t>
      </w:r>
      <w:r w:rsidR="00D90BA0" w:rsidRPr="00600FC1">
        <w:rPr>
          <w:sz w:val="22"/>
          <w:szCs w:val="22"/>
          <w:lang w:val="en-GB"/>
        </w:rPr>
        <w:t>such number may depend on MGRP</w:t>
      </w:r>
      <w:r w:rsidR="00006069">
        <w:rPr>
          <w:sz w:val="22"/>
          <w:szCs w:val="22"/>
          <w:lang w:val="en-GB"/>
        </w:rPr>
        <w:t xml:space="preserve"> and DRX cycle length</w:t>
      </w:r>
      <w:r w:rsidR="00D90BA0" w:rsidRPr="00600FC1">
        <w:rPr>
          <w:sz w:val="22"/>
          <w:szCs w:val="22"/>
          <w:lang w:val="en-GB"/>
        </w:rPr>
        <w:t xml:space="preserve">, so it can be more relevant to </w:t>
      </w:r>
      <w:r w:rsidR="0011289E" w:rsidRPr="00600FC1">
        <w:rPr>
          <w:sz w:val="22"/>
          <w:szCs w:val="22"/>
          <w:lang w:val="en-GB"/>
        </w:rPr>
        <w:t>specify the maximum time between the remaining occasions av</w:t>
      </w:r>
      <w:r w:rsidR="00B42B67" w:rsidRPr="00600FC1">
        <w:rPr>
          <w:sz w:val="22"/>
          <w:szCs w:val="22"/>
          <w:lang w:val="en-GB"/>
        </w:rPr>
        <w:t>ailable for RRM measurements.</w:t>
      </w:r>
    </w:p>
    <w:p w14:paraId="2B4475A4" w14:textId="59A485D2" w:rsidR="002913E4" w:rsidRPr="002913E4" w:rsidRDefault="002913E4" w:rsidP="002913E4">
      <w:pPr>
        <w:pStyle w:val="ListParagraph"/>
        <w:numPr>
          <w:ilvl w:val="0"/>
          <w:numId w:val="13"/>
        </w:numPr>
        <w:jc w:val="both"/>
        <w:rPr>
          <w:i/>
          <w:iCs/>
          <w:sz w:val="22"/>
          <w:szCs w:val="22"/>
          <w:lang w:val="en-GB"/>
        </w:rPr>
      </w:pPr>
      <w:r w:rsidRPr="002913E4">
        <w:rPr>
          <w:b/>
          <w:bCs/>
          <w:i/>
          <w:iCs/>
          <w:sz w:val="22"/>
          <w:szCs w:val="22"/>
          <w:u w:val="single"/>
          <w:lang w:val="en-GB"/>
        </w:rPr>
        <w:t xml:space="preserve">Proposal </w:t>
      </w:r>
      <w:r w:rsidR="0092297A">
        <w:rPr>
          <w:b/>
          <w:bCs/>
          <w:i/>
          <w:iCs/>
          <w:sz w:val="22"/>
          <w:szCs w:val="22"/>
          <w:u w:val="single"/>
          <w:lang w:val="en-GB"/>
        </w:rPr>
        <w:t>21</w:t>
      </w:r>
      <w:r w:rsidRPr="002913E4">
        <w:rPr>
          <w:i/>
          <w:iCs/>
          <w:sz w:val="22"/>
          <w:szCs w:val="22"/>
          <w:lang w:val="en-GB"/>
        </w:rPr>
        <w:t>: RAN4 to discuss whether the information related to the maximum number of measurement gap occasions allowed for skipping/reallocated to XR over a time period can be defined in TS 38.133.</w:t>
      </w:r>
    </w:p>
    <w:p w14:paraId="7F19ADD1" w14:textId="31D358C5" w:rsidR="009E3FF2" w:rsidRDefault="002C274C" w:rsidP="005A32E1">
      <w:pPr>
        <w:jc w:val="both"/>
        <w:rPr>
          <w:sz w:val="22"/>
          <w:szCs w:val="22"/>
          <w:lang w:val="en-GB"/>
        </w:rPr>
      </w:pPr>
      <w:r w:rsidRPr="009874C3">
        <w:rPr>
          <w:sz w:val="22"/>
          <w:szCs w:val="22"/>
          <w:u w:val="single"/>
          <w:lang w:val="en-GB"/>
        </w:rPr>
        <w:t>On the information about the patterns of gap(s)/restriction(s) where skipping is feasible or acceptable</w:t>
      </w:r>
      <w:r w:rsidR="0023415A" w:rsidRPr="009874C3">
        <w:rPr>
          <w:sz w:val="22"/>
          <w:szCs w:val="22"/>
          <w:lang w:val="en-GB"/>
        </w:rPr>
        <w:t xml:space="preserve">: </w:t>
      </w:r>
      <w:r w:rsidR="00FF1EBC" w:rsidRPr="009874C3">
        <w:rPr>
          <w:sz w:val="22"/>
          <w:szCs w:val="22"/>
          <w:lang w:val="en-GB"/>
        </w:rPr>
        <w:t xml:space="preserve">RAN4 can discuss whether </w:t>
      </w:r>
      <w:r w:rsidR="001653B9" w:rsidRPr="009874C3">
        <w:rPr>
          <w:sz w:val="22"/>
          <w:szCs w:val="22"/>
          <w:lang w:val="en-GB"/>
        </w:rPr>
        <w:t>th</w:t>
      </w:r>
      <w:r w:rsidR="00FF1EBC" w:rsidRPr="009874C3">
        <w:rPr>
          <w:sz w:val="22"/>
          <w:szCs w:val="22"/>
          <w:lang w:val="en-GB"/>
        </w:rPr>
        <w:t>is</w:t>
      </w:r>
      <w:r w:rsidR="001653B9" w:rsidRPr="009874C3">
        <w:rPr>
          <w:sz w:val="22"/>
          <w:szCs w:val="22"/>
          <w:lang w:val="en-GB"/>
        </w:rPr>
        <w:t xml:space="preserve"> problem can be solved by </w:t>
      </w:r>
      <w:r w:rsidR="00B42B67" w:rsidRPr="009874C3">
        <w:rPr>
          <w:sz w:val="22"/>
          <w:szCs w:val="22"/>
          <w:lang w:val="en-GB"/>
        </w:rPr>
        <w:t xml:space="preserve">the above, e.g., </w:t>
      </w:r>
      <w:r w:rsidR="00FF1EBC" w:rsidRPr="009874C3">
        <w:rPr>
          <w:sz w:val="22"/>
          <w:szCs w:val="22"/>
          <w:lang w:val="en-GB"/>
        </w:rPr>
        <w:t>by</w:t>
      </w:r>
      <w:r w:rsidR="00F05947" w:rsidRPr="009874C3">
        <w:rPr>
          <w:sz w:val="22"/>
          <w:szCs w:val="22"/>
          <w:lang w:val="en-GB"/>
        </w:rPr>
        <w:t xml:space="preserve"> defining</w:t>
      </w:r>
      <w:r w:rsidR="00A81331" w:rsidRPr="009874C3">
        <w:rPr>
          <w:sz w:val="22"/>
          <w:szCs w:val="22"/>
          <w:lang w:val="en-GB"/>
        </w:rPr>
        <w:t xml:space="preserve"> in the specification the maximum time between the </w:t>
      </w:r>
      <w:r w:rsidR="006B64B9" w:rsidRPr="009874C3">
        <w:rPr>
          <w:sz w:val="22"/>
          <w:szCs w:val="22"/>
          <w:lang w:val="en-GB"/>
        </w:rPr>
        <w:t>occasions available for RRM measurements.</w:t>
      </w:r>
      <w:r w:rsidR="005B12BC" w:rsidRPr="009874C3">
        <w:rPr>
          <w:sz w:val="22"/>
          <w:szCs w:val="22"/>
          <w:lang w:val="en-GB"/>
        </w:rPr>
        <w:t xml:space="preserve"> Also, </w:t>
      </w:r>
      <w:r w:rsidR="00B86733" w:rsidRPr="009874C3">
        <w:rPr>
          <w:sz w:val="22"/>
          <w:szCs w:val="22"/>
          <w:lang w:val="en-GB"/>
        </w:rPr>
        <w:t>using patterns may limit network scheduling flexibility</w:t>
      </w:r>
      <w:r w:rsidR="00F879CD" w:rsidRPr="009874C3">
        <w:rPr>
          <w:sz w:val="22"/>
          <w:szCs w:val="22"/>
          <w:lang w:val="en-GB"/>
        </w:rPr>
        <w:t xml:space="preserve"> and at the same time not</w:t>
      </w:r>
      <w:r w:rsidR="00225FD5" w:rsidRPr="009874C3">
        <w:rPr>
          <w:sz w:val="22"/>
          <w:szCs w:val="22"/>
          <w:lang w:val="en-GB"/>
        </w:rPr>
        <w:t xml:space="preserve"> all UEs </w:t>
      </w:r>
      <w:r w:rsidR="003E1536" w:rsidRPr="009874C3">
        <w:rPr>
          <w:sz w:val="22"/>
          <w:szCs w:val="22"/>
          <w:lang w:val="en-GB"/>
        </w:rPr>
        <w:t>will have the same preferred patterns</w:t>
      </w:r>
      <w:r w:rsidR="007C7CBD" w:rsidRPr="009874C3">
        <w:rPr>
          <w:sz w:val="22"/>
          <w:szCs w:val="22"/>
          <w:lang w:val="en-GB"/>
        </w:rPr>
        <w:t>,</w:t>
      </w:r>
      <w:r w:rsidR="003E1536" w:rsidRPr="009874C3">
        <w:rPr>
          <w:sz w:val="22"/>
          <w:szCs w:val="22"/>
          <w:lang w:val="en-GB"/>
        </w:rPr>
        <w:t xml:space="preserve"> </w:t>
      </w:r>
      <w:r w:rsidR="00170A1C" w:rsidRPr="009874C3">
        <w:rPr>
          <w:sz w:val="22"/>
          <w:szCs w:val="22"/>
          <w:lang w:val="en-GB"/>
        </w:rPr>
        <w:t xml:space="preserve">while the </w:t>
      </w:r>
      <w:r w:rsidR="005579BE" w:rsidRPr="009874C3">
        <w:rPr>
          <w:sz w:val="22"/>
          <w:szCs w:val="22"/>
          <w:lang w:val="en-GB"/>
        </w:rPr>
        <w:t>network will have to support all UEs</w:t>
      </w:r>
      <w:r w:rsidR="004D5327" w:rsidRPr="009874C3">
        <w:rPr>
          <w:sz w:val="22"/>
          <w:szCs w:val="22"/>
          <w:lang w:val="en-GB"/>
        </w:rPr>
        <w:t xml:space="preserve">, while </w:t>
      </w:r>
      <w:r w:rsidR="007C7CBD" w:rsidRPr="009874C3">
        <w:rPr>
          <w:sz w:val="22"/>
          <w:szCs w:val="22"/>
          <w:lang w:val="en-GB"/>
        </w:rPr>
        <w:t xml:space="preserve">will </w:t>
      </w:r>
      <w:r w:rsidR="004D5327" w:rsidRPr="009874C3">
        <w:rPr>
          <w:sz w:val="22"/>
          <w:szCs w:val="22"/>
          <w:lang w:val="en-GB"/>
        </w:rPr>
        <w:t xml:space="preserve">ultimately </w:t>
      </w:r>
      <w:r w:rsidR="007C7CBD" w:rsidRPr="009874C3">
        <w:rPr>
          <w:sz w:val="22"/>
          <w:szCs w:val="22"/>
          <w:lang w:val="en-GB"/>
        </w:rPr>
        <w:t>result</w:t>
      </w:r>
      <w:r w:rsidR="004D5327" w:rsidRPr="009874C3">
        <w:rPr>
          <w:sz w:val="22"/>
          <w:szCs w:val="22"/>
          <w:lang w:val="en-GB"/>
        </w:rPr>
        <w:t xml:space="preserve"> </w:t>
      </w:r>
      <w:r w:rsidR="007C7CBD" w:rsidRPr="009874C3">
        <w:rPr>
          <w:sz w:val="22"/>
          <w:szCs w:val="22"/>
          <w:lang w:val="en-GB"/>
        </w:rPr>
        <w:t>in</w:t>
      </w:r>
      <w:r w:rsidR="004D5327" w:rsidRPr="009874C3">
        <w:rPr>
          <w:sz w:val="22"/>
          <w:szCs w:val="22"/>
          <w:lang w:val="en-GB"/>
        </w:rPr>
        <w:t xml:space="preserve"> high </w:t>
      </w:r>
      <w:r w:rsidR="00854D0E" w:rsidRPr="009874C3">
        <w:rPr>
          <w:sz w:val="22"/>
          <w:szCs w:val="22"/>
          <w:lang w:val="en-GB"/>
        </w:rPr>
        <w:t>complexity in the network</w:t>
      </w:r>
      <w:r w:rsidR="00B86733" w:rsidRPr="009874C3">
        <w:rPr>
          <w:sz w:val="22"/>
          <w:szCs w:val="22"/>
          <w:lang w:val="en-GB"/>
        </w:rPr>
        <w:t>.</w:t>
      </w:r>
      <w:r w:rsidR="00647FE9" w:rsidRPr="009874C3">
        <w:rPr>
          <w:sz w:val="22"/>
          <w:szCs w:val="22"/>
          <w:lang w:val="en-GB"/>
        </w:rPr>
        <w:t xml:space="preserve"> This is in addition to that </w:t>
      </w:r>
      <w:proofErr w:type="spellStart"/>
      <w:r w:rsidR="00494B9C" w:rsidRPr="009874C3">
        <w:rPr>
          <w:sz w:val="22"/>
          <w:szCs w:val="22"/>
          <w:lang w:val="en-GB"/>
        </w:rPr>
        <w:t>gNB</w:t>
      </w:r>
      <w:proofErr w:type="spellEnd"/>
      <w:r w:rsidR="00E92BC0" w:rsidRPr="009874C3">
        <w:rPr>
          <w:sz w:val="22"/>
          <w:szCs w:val="22"/>
          <w:lang w:val="en-GB"/>
        </w:rPr>
        <w:t xml:space="preserve"> </w:t>
      </w:r>
      <w:r w:rsidR="003E6749" w:rsidRPr="009874C3">
        <w:rPr>
          <w:sz w:val="22"/>
          <w:szCs w:val="22"/>
          <w:lang w:val="en-GB"/>
        </w:rPr>
        <w:t>should not be expected</w:t>
      </w:r>
      <w:r w:rsidR="00E92BC0" w:rsidRPr="009874C3">
        <w:rPr>
          <w:sz w:val="22"/>
          <w:szCs w:val="22"/>
          <w:lang w:val="en-GB"/>
        </w:rPr>
        <w:t xml:space="preserve"> </w:t>
      </w:r>
      <w:r w:rsidR="00932895" w:rsidRPr="009874C3">
        <w:rPr>
          <w:sz w:val="22"/>
          <w:szCs w:val="22"/>
          <w:lang w:val="en-GB"/>
        </w:rPr>
        <w:t xml:space="preserve">to follow </w:t>
      </w:r>
      <w:r w:rsidR="00CB4D03" w:rsidRPr="009874C3">
        <w:rPr>
          <w:sz w:val="22"/>
          <w:szCs w:val="22"/>
          <w:lang w:val="en-GB"/>
        </w:rPr>
        <w:t xml:space="preserve">the UE </w:t>
      </w:r>
      <w:r w:rsidR="00932895" w:rsidRPr="009874C3">
        <w:rPr>
          <w:sz w:val="22"/>
          <w:szCs w:val="22"/>
          <w:lang w:val="en-GB"/>
        </w:rPr>
        <w:t>patterns</w:t>
      </w:r>
      <w:r w:rsidR="00350B92" w:rsidRPr="009874C3">
        <w:rPr>
          <w:sz w:val="22"/>
          <w:szCs w:val="22"/>
          <w:lang w:val="en-GB"/>
        </w:rPr>
        <w:t>, anyway</w:t>
      </w:r>
      <w:r w:rsidR="00932895" w:rsidRPr="009874C3">
        <w:rPr>
          <w:sz w:val="22"/>
          <w:szCs w:val="22"/>
          <w:lang w:val="en-GB"/>
        </w:rPr>
        <w:t>.</w:t>
      </w:r>
    </w:p>
    <w:p w14:paraId="12802296" w14:textId="186DFDA6" w:rsidR="009874C3" w:rsidRPr="009874C3" w:rsidRDefault="009874C3" w:rsidP="005A32E1">
      <w:pPr>
        <w:jc w:val="both"/>
        <w:rPr>
          <w:sz w:val="22"/>
          <w:szCs w:val="22"/>
          <w:lang w:val="en-GB"/>
        </w:rPr>
      </w:pPr>
      <w:r>
        <w:rPr>
          <w:sz w:val="22"/>
          <w:szCs w:val="22"/>
          <w:lang w:val="en-GB"/>
        </w:rPr>
        <w:t>With the above observations, it is not possible to specify UE requirements</w:t>
      </w:r>
      <w:r w:rsidR="00C72D84">
        <w:rPr>
          <w:sz w:val="22"/>
          <w:szCs w:val="22"/>
          <w:lang w:val="en-GB"/>
        </w:rPr>
        <w:t>, based on any XR UAI, since this is an implicit requirement on the network to follow the UAI.</w:t>
      </w:r>
    </w:p>
    <w:p w14:paraId="07DCC7FF" w14:textId="263B668B" w:rsidR="009874C3" w:rsidRPr="005B682F" w:rsidRDefault="009874C3" w:rsidP="009874C3">
      <w:pPr>
        <w:pStyle w:val="ListParagraph"/>
        <w:numPr>
          <w:ilvl w:val="0"/>
          <w:numId w:val="13"/>
        </w:numPr>
        <w:rPr>
          <w:i/>
          <w:iCs/>
          <w:sz w:val="22"/>
          <w:szCs w:val="22"/>
          <w:lang w:val="en-GB"/>
        </w:rPr>
      </w:pPr>
      <w:r w:rsidRPr="0027401B">
        <w:rPr>
          <w:b/>
          <w:bCs/>
          <w:i/>
          <w:iCs/>
          <w:sz w:val="22"/>
          <w:szCs w:val="22"/>
          <w:u w:val="single"/>
          <w:lang w:val="en-GB"/>
        </w:rPr>
        <w:t xml:space="preserve">Proposal </w:t>
      </w:r>
      <w:r w:rsidR="00460AF4">
        <w:rPr>
          <w:b/>
          <w:bCs/>
          <w:i/>
          <w:iCs/>
          <w:sz w:val="22"/>
          <w:szCs w:val="22"/>
          <w:u w:val="single"/>
          <w:lang w:val="en-GB"/>
        </w:rPr>
        <w:t>2</w:t>
      </w:r>
      <w:r w:rsidR="0092297A">
        <w:rPr>
          <w:b/>
          <w:bCs/>
          <w:i/>
          <w:iCs/>
          <w:sz w:val="22"/>
          <w:szCs w:val="22"/>
          <w:u w:val="single"/>
          <w:lang w:val="en-GB"/>
        </w:rPr>
        <w:t>2</w:t>
      </w:r>
      <w:r w:rsidRPr="0027401B">
        <w:rPr>
          <w:i/>
          <w:iCs/>
          <w:sz w:val="22"/>
          <w:szCs w:val="22"/>
          <w:lang w:val="en-GB"/>
        </w:rPr>
        <w:t xml:space="preserve">: RAN4 will not specify any </w:t>
      </w:r>
      <w:r>
        <w:rPr>
          <w:i/>
          <w:iCs/>
          <w:sz w:val="22"/>
          <w:szCs w:val="22"/>
          <w:lang w:val="en-GB"/>
        </w:rPr>
        <w:t>XR-related requirement, based on XR UAI.</w:t>
      </w:r>
    </w:p>
    <w:p w14:paraId="47C99A96" w14:textId="77777777" w:rsidR="00DA0884" w:rsidRPr="00A816BC" w:rsidRDefault="00DA0884" w:rsidP="009B3BD3">
      <w:pPr>
        <w:pStyle w:val="ListParagraph"/>
        <w:rPr>
          <w:i/>
          <w:iCs/>
          <w:sz w:val="22"/>
          <w:szCs w:val="22"/>
          <w:highlight w:val="yellow"/>
          <w:lang w:val="en-GB"/>
        </w:rPr>
      </w:pPr>
    </w:p>
    <w:p w14:paraId="4D85D205" w14:textId="6FDF5EDE" w:rsidR="00DA0884" w:rsidRPr="00DA0884" w:rsidRDefault="00DA0884" w:rsidP="00DA0884">
      <w:pPr>
        <w:jc w:val="both"/>
        <w:rPr>
          <w:sz w:val="22"/>
          <w:szCs w:val="22"/>
          <w:lang w:val="en-GB"/>
        </w:rPr>
      </w:pPr>
      <w:r w:rsidRPr="00DA0884">
        <w:rPr>
          <w:sz w:val="22"/>
          <w:szCs w:val="22"/>
          <w:lang w:val="en-GB"/>
        </w:rPr>
        <w:t xml:space="preserve">As </w:t>
      </w:r>
      <w:r>
        <w:rPr>
          <w:sz w:val="22"/>
          <w:szCs w:val="22"/>
          <w:lang w:val="en-GB"/>
        </w:rPr>
        <w:t xml:space="preserve">discussed in a previous section, there can be an impact </w:t>
      </w:r>
      <w:r w:rsidR="00C653A1">
        <w:rPr>
          <w:sz w:val="22"/>
          <w:szCs w:val="22"/>
          <w:lang w:val="en-GB"/>
        </w:rPr>
        <w:t>of UE DRX configuration on MG cancellation for XR</w:t>
      </w:r>
      <w:r w:rsidR="00BF0A6C">
        <w:rPr>
          <w:sz w:val="22"/>
          <w:szCs w:val="22"/>
          <w:lang w:val="en-GB"/>
        </w:rPr>
        <w:t>. For the same reason, there can also be some impact on UAI.</w:t>
      </w:r>
    </w:p>
    <w:p w14:paraId="7B75DA18" w14:textId="6D5D74F5" w:rsidR="009B3BD3" w:rsidRPr="00C25BCD" w:rsidRDefault="009B3BD3" w:rsidP="004F19E2">
      <w:pPr>
        <w:pStyle w:val="ListParagraph"/>
        <w:numPr>
          <w:ilvl w:val="0"/>
          <w:numId w:val="13"/>
        </w:numPr>
        <w:jc w:val="both"/>
        <w:rPr>
          <w:i/>
          <w:iCs/>
          <w:sz w:val="22"/>
          <w:szCs w:val="22"/>
          <w:lang w:val="en-GB"/>
        </w:rPr>
      </w:pPr>
      <w:r w:rsidRPr="00C25BCD">
        <w:rPr>
          <w:b/>
          <w:bCs/>
          <w:i/>
          <w:iCs/>
          <w:sz w:val="22"/>
          <w:szCs w:val="22"/>
          <w:u w:val="single"/>
          <w:lang w:val="en-GB"/>
        </w:rPr>
        <w:t xml:space="preserve">Proposal </w:t>
      </w:r>
      <w:r w:rsidR="00460AF4">
        <w:rPr>
          <w:b/>
          <w:bCs/>
          <w:i/>
          <w:iCs/>
          <w:sz w:val="22"/>
          <w:szCs w:val="22"/>
          <w:u w:val="single"/>
          <w:lang w:val="en-GB"/>
        </w:rPr>
        <w:t>2</w:t>
      </w:r>
      <w:r w:rsidR="0092297A">
        <w:rPr>
          <w:b/>
          <w:bCs/>
          <w:i/>
          <w:iCs/>
          <w:sz w:val="22"/>
          <w:szCs w:val="22"/>
          <w:u w:val="single"/>
          <w:lang w:val="en-GB"/>
        </w:rPr>
        <w:t>3</w:t>
      </w:r>
      <w:r w:rsidRPr="00C25BCD">
        <w:rPr>
          <w:i/>
          <w:iCs/>
          <w:sz w:val="22"/>
          <w:szCs w:val="22"/>
          <w:lang w:val="en-GB"/>
        </w:rPr>
        <w:t xml:space="preserve">: </w:t>
      </w:r>
      <w:r w:rsidR="00B07114">
        <w:rPr>
          <w:i/>
          <w:iCs/>
          <w:sz w:val="22"/>
          <w:szCs w:val="22"/>
          <w:lang w:val="en-GB"/>
        </w:rPr>
        <w:t>The impact o</w:t>
      </w:r>
      <w:r w:rsidR="00F47A3C" w:rsidRPr="00C25BCD">
        <w:rPr>
          <w:i/>
          <w:iCs/>
          <w:sz w:val="22"/>
          <w:szCs w:val="22"/>
          <w:lang w:val="en-GB"/>
        </w:rPr>
        <w:t xml:space="preserve">f </w:t>
      </w:r>
      <w:r w:rsidR="00E8437E" w:rsidRPr="00C25BCD">
        <w:rPr>
          <w:i/>
          <w:iCs/>
          <w:sz w:val="22"/>
          <w:szCs w:val="22"/>
          <w:lang w:val="en-GB"/>
        </w:rPr>
        <w:t xml:space="preserve">DRX configuration </w:t>
      </w:r>
      <w:r w:rsidR="00F47A3C" w:rsidRPr="00C25BCD">
        <w:rPr>
          <w:i/>
          <w:iCs/>
          <w:sz w:val="22"/>
          <w:szCs w:val="22"/>
          <w:lang w:val="en-GB"/>
        </w:rPr>
        <w:t>on</w:t>
      </w:r>
      <w:r w:rsidR="00E8437E" w:rsidRPr="00C25BCD">
        <w:rPr>
          <w:i/>
          <w:iCs/>
          <w:sz w:val="22"/>
          <w:szCs w:val="22"/>
          <w:lang w:val="en-GB"/>
        </w:rPr>
        <w:t xml:space="preserve"> </w:t>
      </w:r>
      <w:r w:rsidR="008F3D22" w:rsidRPr="00C25BCD">
        <w:rPr>
          <w:i/>
          <w:iCs/>
          <w:sz w:val="22"/>
          <w:szCs w:val="22"/>
          <w:lang w:val="en-GB"/>
        </w:rPr>
        <w:t>UAI</w:t>
      </w:r>
      <w:r w:rsidR="00E8437E" w:rsidRPr="00C25BCD">
        <w:rPr>
          <w:i/>
          <w:iCs/>
          <w:sz w:val="22"/>
          <w:szCs w:val="22"/>
          <w:lang w:val="en-GB"/>
        </w:rPr>
        <w:t>, e.g., which measurement gaps are relevant for cancellation in favour of XR and how the measurement gaps occasions are counted</w:t>
      </w:r>
      <w:r w:rsidR="00770AD1" w:rsidRPr="00C25BCD">
        <w:rPr>
          <w:i/>
          <w:iCs/>
          <w:sz w:val="22"/>
          <w:szCs w:val="22"/>
          <w:lang w:val="en-GB"/>
        </w:rPr>
        <w:t xml:space="preserve"> at the UE and network side</w:t>
      </w:r>
      <w:r w:rsidR="00B07114">
        <w:rPr>
          <w:i/>
          <w:iCs/>
          <w:sz w:val="22"/>
          <w:szCs w:val="22"/>
          <w:lang w:val="en-GB"/>
        </w:rPr>
        <w:t>, should also be considered in UAI discussions.</w:t>
      </w:r>
    </w:p>
    <w:p w14:paraId="205E3E68" w14:textId="759780F7" w:rsidR="00BD179A" w:rsidRPr="006F068A" w:rsidRDefault="00666211" w:rsidP="00A13470">
      <w:pPr>
        <w:jc w:val="both"/>
        <w:rPr>
          <w:sz w:val="22"/>
          <w:szCs w:val="22"/>
          <w:lang w:val="en-GB"/>
        </w:rPr>
      </w:pPr>
      <w:r w:rsidRPr="006F068A">
        <w:rPr>
          <w:sz w:val="22"/>
          <w:szCs w:val="22"/>
          <w:lang w:val="en-GB"/>
        </w:rPr>
        <w:lastRenderedPageBreak/>
        <w:t xml:space="preserve">A draft LS is provided </w:t>
      </w:r>
      <w:r w:rsidR="00B06105" w:rsidRPr="006F068A">
        <w:rPr>
          <w:sz w:val="22"/>
          <w:szCs w:val="22"/>
          <w:lang w:val="en-GB"/>
        </w:rPr>
        <w:t xml:space="preserve">in </w:t>
      </w:r>
      <w:r w:rsidR="001C4EA9">
        <w:rPr>
          <w:sz w:val="22"/>
          <w:szCs w:val="22"/>
          <w:lang w:val="en-GB"/>
        </w:rPr>
        <w:t>a companion contribution</w:t>
      </w:r>
      <w:r w:rsidR="00645139" w:rsidRPr="006F068A">
        <w:rPr>
          <w:sz w:val="22"/>
          <w:szCs w:val="22"/>
          <w:lang w:val="en-GB"/>
        </w:rPr>
        <w:t>.</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2A4BFBC7" w14:textId="77777777" w:rsidR="00611B90" w:rsidRDefault="00611B90" w:rsidP="00611B90">
      <w:pPr>
        <w:pStyle w:val="ListParagraph"/>
        <w:numPr>
          <w:ilvl w:val="0"/>
          <w:numId w:val="19"/>
        </w:numPr>
        <w:ind w:left="714" w:hanging="357"/>
        <w:contextualSpacing w:val="0"/>
        <w:rPr>
          <w:i/>
          <w:iCs/>
          <w:sz w:val="22"/>
          <w:szCs w:val="22"/>
        </w:rPr>
      </w:pPr>
      <w:r w:rsidRPr="002F0AEE">
        <w:rPr>
          <w:b/>
          <w:bCs/>
          <w:i/>
          <w:iCs/>
          <w:sz w:val="22"/>
          <w:szCs w:val="22"/>
          <w:u w:val="single"/>
        </w:rPr>
        <w:t>Proposal 1</w:t>
      </w:r>
      <w:r w:rsidRPr="002F0AEE">
        <w:rPr>
          <w:i/>
          <w:iCs/>
          <w:sz w:val="22"/>
          <w:szCs w:val="22"/>
        </w:rPr>
        <w:t>:</w:t>
      </w:r>
      <w:r>
        <w:rPr>
          <w:i/>
          <w:iCs/>
          <w:sz w:val="22"/>
          <w:szCs w:val="22"/>
        </w:rPr>
        <w:t xml:space="preserve"> FR2-2 is not considered in this WI.</w:t>
      </w:r>
    </w:p>
    <w:p w14:paraId="4006D9C9" w14:textId="77777777" w:rsidR="00611B90" w:rsidRDefault="00611B90" w:rsidP="00611B90">
      <w:pPr>
        <w:jc w:val="both"/>
        <w:rPr>
          <w:sz w:val="22"/>
          <w:szCs w:val="22"/>
        </w:rPr>
      </w:pPr>
    </w:p>
    <w:p w14:paraId="1269428A" w14:textId="77777777" w:rsidR="00611B90" w:rsidRPr="00CE0262" w:rsidRDefault="00611B90" w:rsidP="00611B90">
      <w:pPr>
        <w:pStyle w:val="ListParagraph"/>
        <w:numPr>
          <w:ilvl w:val="0"/>
          <w:numId w:val="19"/>
        </w:numPr>
        <w:ind w:left="714" w:hanging="357"/>
        <w:contextualSpacing w:val="0"/>
        <w:rPr>
          <w:i/>
          <w:iCs/>
          <w:sz w:val="22"/>
          <w:szCs w:val="22"/>
        </w:rPr>
      </w:pPr>
      <w:r w:rsidRPr="00CE0262">
        <w:rPr>
          <w:b/>
          <w:bCs/>
          <w:i/>
          <w:iCs/>
          <w:sz w:val="22"/>
          <w:szCs w:val="22"/>
        </w:rPr>
        <w:t>Observation 1</w:t>
      </w:r>
      <w:r w:rsidRPr="00CE0262">
        <w:rPr>
          <w:i/>
          <w:iCs/>
          <w:sz w:val="22"/>
          <w:szCs w:val="22"/>
        </w:rPr>
        <w:t xml:space="preserve">: </w:t>
      </w:r>
      <w:r>
        <w:rPr>
          <w:i/>
          <w:iCs/>
          <w:sz w:val="22"/>
          <w:szCs w:val="22"/>
        </w:rPr>
        <w:t>O</w:t>
      </w:r>
      <w:r w:rsidRPr="00CE0262">
        <w:rPr>
          <w:i/>
          <w:iCs/>
          <w:sz w:val="22"/>
          <w:szCs w:val="22"/>
        </w:rPr>
        <w:t xml:space="preserve">nly </w:t>
      </w:r>
      <w:r>
        <w:rPr>
          <w:i/>
          <w:iCs/>
          <w:sz w:val="22"/>
          <w:szCs w:val="22"/>
        </w:rPr>
        <w:t xml:space="preserve">NR </w:t>
      </w:r>
      <w:r w:rsidRPr="00CE0262">
        <w:rPr>
          <w:i/>
          <w:iCs/>
          <w:sz w:val="22"/>
          <w:szCs w:val="22"/>
        </w:rPr>
        <w:t xml:space="preserve">SA and NR-DC </w:t>
      </w:r>
      <w:r>
        <w:rPr>
          <w:i/>
          <w:iCs/>
          <w:sz w:val="22"/>
          <w:szCs w:val="22"/>
        </w:rPr>
        <w:t xml:space="preserve">are explicitly supported </w:t>
      </w:r>
      <w:r w:rsidRPr="00CE0262">
        <w:rPr>
          <w:i/>
          <w:iCs/>
          <w:sz w:val="22"/>
          <w:szCs w:val="22"/>
        </w:rPr>
        <w:t xml:space="preserve">for XR, </w:t>
      </w:r>
      <w:r>
        <w:rPr>
          <w:i/>
          <w:iCs/>
          <w:sz w:val="22"/>
          <w:szCs w:val="22"/>
        </w:rPr>
        <w:t>according to WID</w:t>
      </w:r>
      <w:r w:rsidRPr="00CE0262">
        <w:rPr>
          <w:i/>
          <w:iCs/>
          <w:sz w:val="22"/>
          <w:szCs w:val="22"/>
        </w:rPr>
        <w:t>.</w:t>
      </w:r>
    </w:p>
    <w:p w14:paraId="6B2A6F9D" w14:textId="77777777" w:rsidR="00611B90" w:rsidRPr="002F0AEE" w:rsidRDefault="00611B90" w:rsidP="00611B90">
      <w:pPr>
        <w:pStyle w:val="ListParagraph"/>
        <w:numPr>
          <w:ilvl w:val="0"/>
          <w:numId w:val="19"/>
        </w:numPr>
        <w:ind w:left="714" w:hanging="357"/>
        <w:contextualSpacing w:val="0"/>
        <w:rPr>
          <w:i/>
          <w:iCs/>
          <w:sz w:val="22"/>
          <w:szCs w:val="22"/>
        </w:rPr>
      </w:pPr>
      <w:r w:rsidRPr="002F0AEE">
        <w:rPr>
          <w:b/>
          <w:bCs/>
          <w:i/>
          <w:iCs/>
          <w:sz w:val="22"/>
          <w:szCs w:val="22"/>
          <w:u w:val="single"/>
        </w:rPr>
        <w:t xml:space="preserve">Proposal </w:t>
      </w:r>
      <w:r>
        <w:rPr>
          <w:b/>
          <w:bCs/>
          <w:i/>
          <w:iCs/>
          <w:sz w:val="22"/>
          <w:szCs w:val="22"/>
          <w:u w:val="single"/>
        </w:rPr>
        <w:t>2</w:t>
      </w:r>
      <w:r w:rsidRPr="002F0AEE">
        <w:rPr>
          <w:i/>
          <w:iCs/>
          <w:sz w:val="22"/>
          <w:szCs w:val="22"/>
        </w:rPr>
        <w:t>:</w:t>
      </w:r>
      <w:r>
        <w:rPr>
          <w:i/>
          <w:iCs/>
          <w:sz w:val="22"/>
          <w:szCs w:val="22"/>
        </w:rPr>
        <w:t xml:space="preserve"> EN-DC is not considered in this WI.</w:t>
      </w:r>
    </w:p>
    <w:p w14:paraId="5608BED0" w14:textId="77777777" w:rsidR="00611B90" w:rsidRPr="002F0AEE" w:rsidRDefault="00611B90" w:rsidP="00611B90">
      <w:pPr>
        <w:pStyle w:val="ListParagraph"/>
        <w:numPr>
          <w:ilvl w:val="0"/>
          <w:numId w:val="19"/>
        </w:numPr>
        <w:ind w:left="714" w:hanging="357"/>
        <w:contextualSpacing w:val="0"/>
        <w:rPr>
          <w:i/>
          <w:iCs/>
          <w:sz w:val="22"/>
          <w:szCs w:val="22"/>
        </w:rPr>
      </w:pPr>
      <w:r w:rsidRPr="002F0AEE">
        <w:rPr>
          <w:b/>
          <w:bCs/>
          <w:i/>
          <w:iCs/>
          <w:sz w:val="22"/>
          <w:szCs w:val="22"/>
          <w:u w:val="single"/>
        </w:rPr>
        <w:t xml:space="preserve">Proposal </w:t>
      </w:r>
      <w:r>
        <w:rPr>
          <w:b/>
          <w:bCs/>
          <w:i/>
          <w:iCs/>
          <w:sz w:val="22"/>
          <w:szCs w:val="22"/>
          <w:u w:val="single"/>
        </w:rPr>
        <w:t>3</w:t>
      </w:r>
      <w:r w:rsidRPr="002F0AEE">
        <w:rPr>
          <w:i/>
          <w:iCs/>
          <w:sz w:val="22"/>
          <w:szCs w:val="22"/>
        </w:rPr>
        <w:t>:</w:t>
      </w:r>
      <w:r>
        <w:rPr>
          <w:i/>
          <w:iCs/>
          <w:sz w:val="22"/>
          <w:szCs w:val="22"/>
        </w:rPr>
        <w:t xml:space="preserve"> NE-DC is not considered in this WI.</w:t>
      </w:r>
    </w:p>
    <w:p w14:paraId="47C16BA8" w14:textId="77777777" w:rsidR="00611B90" w:rsidRPr="00636D0F" w:rsidRDefault="00611B90" w:rsidP="00611B90">
      <w:pPr>
        <w:pStyle w:val="ListParagraph"/>
        <w:numPr>
          <w:ilvl w:val="0"/>
          <w:numId w:val="20"/>
        </w:numPr>
        <w:rPr>
          <w:i/>
          <w:iCs/>
          <w:sz w:val="22"/>
          <w:szCs w:val="22"/>
        </w:rPr>
      </w:pPr>
      <w:r w:rsidRPr="002F0AEE">
        <w:rPr>
          <w:b/>
          <w:bCs/>
          <w:i/>
          <w:iCs/>
          <w:sz w:val="22"/>
          <w:szCs w:val="22"/>
          <w:u w:val="single"/>
        </w:rPr>
        <w:t xml:space="preserve">Proposal </w:t>
      </w:r>
      <w:r>
        <w:rPr>
          <w:b/>
          <w:bCs/>
          <w:i/>
          <w:iCs/>
          <w:sz w:val="22"/>
          <w:szCs w:val="22"/>
          <w:u w:val="single"/>
        </w:rPr>
        <w:t>4</w:t>
      </w:r>
      <w:r w:rsidRPr="00636D0F">
        <w:rPr>
          <w:i/>
          <w:iCs/>
          <w:sz w:val="22"/>
          <w:szCs w:val="22"/>
        </w:rPr>
        <w:t xml:space="preserve">: </w:t>
      </w:r>
      <w:r>
        <w:rPr>
          <w:i/>
          <w:iCs/>
          <w:sz w:val="22"/>
          <w:szCs w:val="22"/>
        </w:rPr>
        <w:t>At least t</w:t>
      </w:r>
      <w:r w:rsidRPr="00636D0F">
        <w:rPr>
          <w:i/>
          <w:iCs/>
          <w:sz w:val="22"/>
          <w:szCs w:val="22"/>
        </w:rPr>
        <w:t>he following NR measurement types with respect to carrier frequency should be considered in the requirements discussions for XR:</w:t>
      </w:r>
    </w:p>
    <w:p w14:paraId="624BE678" w14:textId="77777777" w:rsidR="00611B90" w:rsidRPr="00636D0F" w:rsidRDefault="00611B90" w:rsidP="00611B90">
      <w:pPr>
        <w:pStyle w:val="ListParagraph"/>
        <w:numPr>
          <w:ilvl w:val="1"/>
          <w:numId w:val="20"/>
        </w:numPr>
        <w:rPr>
          <w:i/>
          <w:iCs/>
          <w:sz w:val="22"/>
          <w:szCs w:val="22"/>
        </w:rPr>
      </w:pPr>
      <w:r>
        <w:rPr>
          <w:i/>
          <w:iCs/>
          <w:sz w:val="22"/>
          <w:szCs w:val="22"/>
        </w:rPr>
        <w:t xml:space="preserve">NR </w:t>
      </w:r>
      <w:r w:rsidRPr="00636D0F">
        <w:rPr>
          <w:i/>
          <w:iCs/>
          <w:sz w:val="22"/>
          <w:szCs w:val="22"/>
        </w:rPr>
        <w:t>inter-frequency</w:t>
      </w:r>
      <w:r>
        <w:rPr>
          <w:i/>
          <w:iCs/>
          <w:sz w:val="22"/>
          <w:szCs w:val="22"/>
        </w:rPr>
        <w:t xml:space="preserve"> with MG</w:t>
      </w:r>
      <w:r w:rsidRPr="00636D0F">
        <w:rPr>
          <w:i/>
          <w:iCs/>
          <w:sz w:val="22"/>
          <w:szCs w:val="22"/>
        </w:rPr>
        <w:t>,</w:t>
      </w:r>
    </w:p>
    <w:p w14:paraId="14D56CA7" w14:textId="77777777" w:rsidR="00611B90" w:rsidRPr="00636D0F" w:rsidRDefault="00611B90" w:rsidP="00611B90">
      <w:pPr>
        <w:pStyle w:val="ListParagraph"/>
        <w:numPr>
          <w:ilvl w:val="1"/>
          <w:numId w:val="20"/>
        </w:numPr>
        <w:rPr>
          <w:i/>
          <w:iCs/>
          <w:sz w:val="22"/>
          <w:szCs w:val="22"/>
        </w:rPr>
      </w:pPr>
      <w:r>
        <w:rPr>
          <w:i/>
          <w:iCs/>
          <w:sz w:val="22"/>
          <w:szCs w:val="22"/>
        </w:rPr>
        <w:t xml:space="preserve">NR </w:t>
      </w:r>
      <w:r w:rsidRPr="00636D0F">
        <w:rPr>
          <w:i/>
          <w:iCs/>
          <w:sz w:val="22"/>
          <w:szCs w:val="22"/>
        </w:rPr>
        <w:t>intra-frequency</w:t>
      </w:r>
      <w:r>
        <w:rPr>
          <w:i/>
          <w:iCs/>
          <w:sz w:val="22"/>
          <w:szCs w:val="22"/>
        </w:rPr>
        <w:t xml:space="preserve"> with MG</w:t>
      </w:r>
      <w:r w:rsidRPr="00636D0F">
        <w:rPr>
          <w:i/>
          <w:iCs/>
          <w:sz w:val="22"/>
          <w:szCs w:val="22"/>
        </w:rPr>
        <w:t>.</w:t>
      </w:r>
    </w:p>
    <w:p w14:paraId="5AB5FB16" w14:textId="77777777" w:rsidR="00611B90" w:rsidRPr="00636D0F" w:rsidRDefault="00611B90" w:rsidP="00611B90">
      <w:pPr>
        <w:pStyle w:val="ListParagraph"/>
        <w:ind w:left="1440"/>
        <w:rPr>
          <w:i/>
          <w:iCs/>
          <w:sz w:val="22"/>
          <w:szCs w:val="22"/>
        </w:rPr>
      </w:pPr>
    </w:p>
    <w:p w14:paraId="126E7295" w14:textId="77777777" w:rsidR="00611B90" w:rsidRPr="00636D0F" w:rsidRDefault="00611B90" w:rsidP="00611B90">
      <w:pPr>
        <w:pStyle w:val="ListParagraph"/>
        <w:numPr>
          <w:ilvl w:val="0"/>
          <w:numId w:val="20"/>
        </w:numPr>
        <w:rPr>
          <w:i/>
          <w:iCs/>
          <w:sz w:val="22"/>
          <w:szCs w:val="22"/>
        </w:rPr>
      </w:pPr>
      <w:r w:rsidRPr="002F0AEE">
        <w:rPr>
          <w:b/>
          <w:bCs/>
          <w:i/>
          <w:iCs/>
          <w:sz w:val="22"/>
          <w:szCs w:val="22"/>
          <w:u w:val="single"/>
        </w:rPr>
        <w:t xml:space="preserve">Proposal </w:t>
      </w:r>
      <w:r>
        <w:rPr>
          <w:b/>
          <w:bCs/>
          <w:i/>
          <w:iCs/>
          <w:sz w:val="22"/>
          <w:szCs w:val="22"/>
          <w:u w:val="single"/>
        </w:rPr>
        <w:t>5</w:t>
      </w:r>
      <w:r w:rsidRPr="00636D0F">
        <w:rPr>
          <w:i/>
          <w:iCs/>
          <w:sz w:val="22"/>
          <w:szCs w:val="22"/>
        </w:rPr>
        <w:t>: The following inter-RAT measurements should be considered in the requirements discussions for XR:</w:t>
      </w:r>
    </w:p>
    <w:p w14:paraId="322E6DB6" w14:textId="77777777" w:rsidR="00611B90" w:rsidRPr="00636D0F" w:rsidRDefault="00611B90" w:rsidP="00611B90">
      <w:pPr>
        <w:pStyle w:val="ListParagraph"/>
        <w:numPr>
          <w:ilvl w:val="1"/>
          <w:numId w:val="20"/>
        </w:numPr>
        <w:rPr>
          <w:i/>
          <w:iCs/>
          <w:sz w:val="22"/>
          <w:szCs w:val="22"/>
        </w:rPr>
      </w:pPr>
      <w:r w:rsidRPr="00636D0F">
        <w:rPr>
          <w:i/>
          <w:iCs/>
          <w:sz w:val="22"/>
          <w:szCs w:val="22"/>
        </w:rPr>
        <w:t>NR – E-UTRAN FDD,</w:t>
      </w:r>
    </w:p>
    <w:p w14:paraId="3A339FB5" w14:textId="77777777" w:rsidR="00611B90" w:rsidRPr="00636D0F" w:rsidRDefault="00611B90" w:rsidP="00611B90">
      <w:pPr>
        <w:pStyle w:val="ListParagraph"/>
        <w:numPr>
          <w:ilvl w:val="1"/>
          <w:numId w:val="20"/>
        </w:numPr>
        <w:rPr>
          <w:i/>
          <w:iCs/>
          <w:sz w:val="22"/>
          <w:szCs w:val="22"/>
        </w:rPr>
      </w:pPr>
      <w:r w:rsidRPr="00636D0F">
        <w:rPr>
          <w:i/>
          <w:iCs/>
          <w:sz w:val="22"/>
          <w:szCs w:val="22"/>
        </w:rPr>
        <w:t>NR – E-UTRAN TDD.</w:t>
      </w:r>
    </w:p>
    <w:p w14:paraId="6982AC42" w14:textId="77777777" w:rsidR="00611B90" w:rsidRPr="00636D0F" w:rsidRDefault="00611B90" w:rsidP="00611B90">
      <w:pPr>
        <w:pStyle w:val="ListParagraph"/>
        <w:rPr>
          <w:i/>
          <w:iCs/>
          <w:sz w:val="22"/>
          <w:szCs w:val="22"/>
        </w:rPr>
      </w:pPr>
    </w:p>
    <w:p w14:paraId="55174115" w14:textId="77777777" w:rsidR="00611B90" w:rsidRPr="00636D0F" w:rsidRDefault="00611B90" w:rsidP="00611B90">
      <w:pPr>
        <w:pStyle w:val="ListParagraph"/>
        <w:numPr>
          <w:ilvl w:val="0"/>
          <w:numId w:val="20"/>
        </w:numPr>
        <w:rPr>
          <w:i/>
          <w:iCs/>
          <w:sz w:val="22"/>
          <w:szCs w:val="22"/>
        </w:rPr>
      </w:pPr>
      <w:r w:rsidRPr="002F0AEE">
        <w:rPr>
          <w:b/>
          <w:bCs/>
          <w:i/>
          <w:iCs/>
          <w:sz w:val="22"/>
          <w:szCs w:val="22"/>
          <w:u w:val="single"/>
        </w:rPr>
        <w:t xml:space="preserve">Proposal </w:t>
      </w:r>
      <w:r>
        <w:rPr>
          <w:b/>
          <w:bCs/>
          <w:i/>
          <w:iCs/>
          <w:sz w:val="22"/>
          <w:szCs w:val="22"/>
          <w:u w:val="single"/>
        </w:rPr>
        <w:t>6</w:t>
      </w:r>
      <w:r w:rsidRPr="00636D0F">
        <w:rPr>
          <w:i/>
          <w:iCs/>
          <w:sz w:val="22"/>
          <w:szCs w:val="22"/>
        </w:rPr>
        <w:t xml:space="preserve">: </w:t>
      </w:r>
      <w:r>
        <w:rPr>
          <w:i/>
          <w:iCs/>
          <w:sz w:val="22"/>
          <w:szCs w:val="22"/>
        </w:rPr>
        <w:t>If EN-DC scenario is supported in RAN4 XR requirements, then f</w:t>
      </w:r>
      <w:r w:rsidRPr="00636D0F">
        <w:rPr>
          <w:i/>
          <w:iCs/>
          <w:sz w:val="22"/>
          <w:szCs w:val="22"/>
        </w:rPr>
        <w:t xml:space="preserve">or UE in EN-DC, the XR-related requirements apply </w:t>
      </w:r>
      <w:r>
        <w:rPr>
          <w:i/>
          <w:iCs/>
          <w:sz w:val="22"/>
          <w:szCs w:val="22"/>
        </w:rPr>
        <w:t>when the</w:t>
      </w:r>
      <w:r w:rsidRPr="00636D0F">
        <w:rPr>
          <w:i/>
          <w:iCs/>
          <w:sz w:val="22"/>
          <w:szCs w:val="22"/>
        </w:rPr>
        <w:t xml:space="preserve"> UE </w:t>
      </w:r>
      <w:r>
        <w:rPr>
          <w:i/>
          <w:iCs/>
          <w:sz w:val="22"/>
          <w:szCs w:val="22"/>
        </w:rPr>
        <w:t xml:space="preserve">is </w:t>
      </w:r>
      <w:r w:rsidRPr="00636D0F">
        <w:rPr>
          <w:i/>
          <w:iCs/>
          <w:sz w:val="22"/>
          <w:szCs w:val="22"/>
        </w:rPr>
        <w:t xml:space="preserve">not configured with the following inter-RAT measurements (can only be configured by E-UTRAN </w:t>
      </w:r>
      <w:proofErr w:type="spellStart"/>
      <w:r w:rsidRPr="00636D0F">
        <w:rPr>
          <w:i/>
          <w:iCs/>
          <w:sz w:val="22"/>
          <w:szCs w:val="22"/>
        </w:rPr>
        <w:t>PCell</w:t>
      </w:r>
      <w:proofErr w:type="spellEnd"/>
      <w:r w:rsidRPr="00636D0F">
        <w:rPr>
          <w:i/>
          <w:iCs/>
          <w:sz w:val="22"/>
          <w:szCs w:val="22"/>
        </w:rPr>
        <w:t>):</w:t>
      </w:r>
    </w:p>
    <w:p w14:paraId="7828AC0D" w14:textId="77777777" w:rsidR="00611B90" w:rsidRPr="00636D0F" w:rsidRDefault="00611B90" w:rsidP="00611B90">
      <w:pPr>
        <w:pStyle w:val="ListParagraph"/>
        <w:numPr>
          <w:ilvl w:val="1"/>
          <w:numId w:val="20"/>
        </w:numPr>
        <w:rPr>
          <w:i/>
          <w:iCs/>
          <w:sz w:val="22"/>
          <w:szCs w:val="22"/>
        </w:rPr>
      </w:pPr>
      <w:r w:rsidRPr="00636D0F">
        <w:rPr>
          <w:i/>
          <w:iCs/>
          <w:sz w:val="22"/>
          <w:szCs w:val="22"/>
        </w:rPr>
        <w:t>E-UTRAN – UTRAN FDD/TDD,</w:t>
      </w:r>
    </w:p>
    <w:p w14:paraId="4B5D5E5E" w14:textId="77777777" w:rsidR="00611B90" w:rsidRPr="00636D0F" w:rsidRDefault="00611B90" w:rsidP="00611B90">
      <w:pPr>
        <w:pStyle w:val="ListParagraph"/>
        <w:numPr>
          <w:ilvl w:val="1"/>
          <w:numId w:val="20"/>
        </w:numPr>
        <w:rPr>
          <w:i/>
          <w:iCs/>
          <w:sz w:val="22"/>
          <w:szCs w:val="22"/>
        </w:rPr>
      </w:pPr>
      <w:r w:rsidRPr="00636D0F">
        <w:rPr>
          <w:i/>
          <w:iCs/>
          <w:sz w:val="22"/>
          <w:szCs w:val="22"/>
        </w:rPr>
        <w:t>E-UTRAN – GSM, GSM, cdma2000 1 x RTT and HRPD,</w:t>
      </w:r>
    </w:p>
    <w:p w14:paraId="57FA0880" w14:textId="722367BB" w:rsidR="00611B90" w:rsidRPr="00636D0F" w:rsidRDefault="00EC2DA2" w:rsidP="00611B90">
      <w:pPr>
        <w:pStyle w:val="ListParagraph"/>
        <w:numPr>
          <w:ilvl w:val="1"/>
          <w:numId w:val="20"/>
        </w:numPr>
        <w:ind w:left="1434" w:hanging="357"/>
        <w:contextualSpacing w:val="0"/>
        <w:rPr>
          <w:i/>
          <w:iCs/>
          <w:sz w:val="22"/>
          <w:szCs w:val="22"/>
        </w:rPr>
      </w:pPr>
      <w:r>
        <w:rPr>
          <w:i/>
          <w:iCs/>
          <w:sz w:val="22"/>
          <w:szCs w:val="22"/>
        </w:rPr>
        <w:t xml:space="preserve">FFS: </w:t>
      </w:r>
      <w:r w:rsidR="00611B90" w:rsidRPr="00636D0F">
        <w:rPr>
          <w:i/>
          <w:iCs/>
          <w:sz w:val="22"/>
          <w:szCs w:val="22"/>
        </w:rPr>
        <w:t>E-UTRAN – NR.</w:t>
      </w:r>
    </w:p>
    <w:p w14:paraId="191BED0C" w14:textId="77777777" w:rsidR="00611B90" w:rsidRPr="005306F2" w:rsidRDefault="00611B90" w:rsidP="00611B90">
      <w:pPr>
        <w:pStyle w:val="ListParagraph"/>
        <w:numPr>
          <w:ilvl w:val="0"/>
          <w:numId w:val="13"/>
        </w:numPr>
        <w:spacing w:after="60"/>
        <w:ind w:hanging="357"/>
        <w:contextualSpacing w:val="0"/>
        <w:jc w:val="both"/>
        <w:rPr>
          <w:sz w:val="22"/>
          <w:szCs w:val="22"/>
        </w:rPr>
      </w:pPr>
      <w:r w:rsidRPr="00EA5B0C">
        <w:rPr>
          <w:b/>
          <w:bCs/>
          <w:i/>
          <w:iCs/>
          <w:sz w:val="22"/>
          <w:szCs w:val="22"/>
          <w:u w:val="single"/>
          <w:lang w:val="en-GB"/>
        </w:rPr>
        <w:t xml:space="preserve">Proposal </w:t>
      </w:r>
      <w:r>
        <w:rPr>
          <w:b/>
          <w:bCs/>
          <w:i/>
          <w:iCs/>
          <w:sz w:val="22"/>
          <w:szCs w:val="22"/>
          <w:u w:val="single"/>
          <w:lang w:val="en-GB"/>
        </w:rPr>
        <w:t>7</w:t>
      </w:r>
      <w:r w:rsidRPr="00EA5B0C">
        <w:rPr>
          <w:i/>
          <w:iCs/>
          <w:sz w:val="22"/>
          <w:szCs w:val="22"/>
          <w:lang w:val="en-GB"/>
        </w:rPr>
        <w:t xml:space="preserve">: </w:t>
      </w:r>
      <w:r>
        <w:rPr>
          <w:i/>
          <w:iCs/>
          <w:sz w:val="22"/>
          <w:szCs w:val="22"/>
          <w:lang w:val="en-GB"/>
        </w:rPr>
        <w:t xml:space="preserve">DRX configuration needs to be considered in discussions on MG cancellation, e.g., because: </w:t>
      </w:r>
    </w:p>
    <w:p w14:paraId="5F619ED4" w14:textId="77777777" w:rsidR="00611B90" w:rsidRPr="007305EF" w:rsidRDefault="00611B90" w:rsidP="00611B90">
      <w:pPr>
        <w:pStyle w:val="ListParagraph"/>
        <w:numPr>
          <w:ilvl w:val="1"/>
          <w:numId w:val="13"/>
        </w:numPr>
        <w:spacing w:after="60"/>
        <w:ind w:hanging="357"/>
        <w:contextualSpacing w:val="0"/>
        <w:jc w:val="both"/>
        <w:rPr>
          <w:sz w:val="22"/>
          <w:szCs w:val="22"/>
        </w:rPr>
      </w:pPr>
      <w:r>
        <w:rPr>
          <w:i/>
          <w:iCs/>
          <w:sz w:val="22"/>
          <w:szCs w:val="22"/>
        </w:rPr>
        <w:t>UE is not required to perform RRM measurements more frequently than once per DRX cycle, therefore d</w:t>
      </w:r>
      <w:r w:rsidRPr="009C0535">
        <w:rPr>
          <w:i/>
          <w:iCs/>
          <w:sz w:val="22"/>
          <w:szCs w:val="22"/>
          <w:lang w:val="en-GB"/>
        </w:rPr>
        <w:t xml:space="preserve">epending on whether or not </w:t>
      </w:r>
      <w:r>
        <w:rPr>
          <w:i/>
          <w:iCs/>
          <w:sz w:val="22"/>
          <w:szCs w:val="22"/>
          <w:lang w:val="en-GB"/>
        </w:rPr>
        <w:t>a</w:t>
      </w:r>
      <w:r w:rsidRPr="009C0535">
        <w:rPr>
          <w:i/>
          <w:iCs/>
          <w:sz w:val="22"/>
          <w:szCs w:val="22"/>
          <w:lang w:val="en-GB"/>
        </w:rPr>
        <w:t xml:space="preserve"> UE is configured with DRX, the resource selection for XR may need to be performed differently, e.g., this may impact which measurement gaps are relevant for cancellation in favour of XR and how the measurement gaps occasions are counted when the selection is being decided</w:t>
      </w:r>
      <w:r>
        <w:rPr>
          <w:i/>
          <w:iCs/>
          <w:sz w:val="22"/>
          <w:szCs w:val="22"/>
          <w:lang w:val="en-GB"/>
        </w:rPr>
        <w:t>.</w:t>
      </w:r>
    </w:p>
    <w:p w14:paraId="3F171111" w14:textId="77777777" w:rsidR="00611B90" w:rsidRPr="00F66D4F" w:rsidRDefault="00611B90" w:rsidP="00611B90">
      <w:pPr>
        <w:pStyle w:val="ListParagraph"/>
        <w:numPr>
          <w:ilvl w:val="1"/>
          <w:numId w:val="13"/>
        </w:numPr>
        <w:spacing w:after="60"/>
        <w:ind w:hanging="357"/>
        <w:contextualSpacing w:val="0"/>
        <w:jc w:val="both"/>
        <w:rPr>
          <w:sz w:val="22"/>
          <w:szCs w:val="22"/>
        </w:rPr>
      </w:pPr>
      <w:r>
        <w:rPr>
          <w:i/>
          <w:iCs/>
          <w:sz w:val="22"/>
          <w:szCs w:val="22"/>
          <w:lang w:val="en-GB"/>
        </w:rPr>
        <w:t xml:space="preserve">UE </w:t>
      </w:r>
      <w:r w:rsidRPr="002624B2">
        <w:rPr>
          <w:i/>
          <w:iCs/>
          <w:sz w:val="22"/>
          <w:szCs w:val="22"/>
          <w:lang w:val="en-GB"/>
        </w:rPr>
        <w:t>can be configured with more than one DRX configurations</w:t>
      </w:r>
      <w:r>
        <w:rPr>
          <w:i/>
          <w:iCs/>
          <w:sz w:val="22"/>
          <w:szCs w:val="22"/>
          <w:lang w:val="en-GB"/>
        </w:rPr>
        <w:t>,</w:t>
      </w:r>
    </w:p>
    <w:p w14:paraId="72F6A226" w14:textId="77777777" w:rsidR="00611B90" w:rsidRPr="002624B2" w:rsidRDefault="00611B90" w:rsidP="00611B90">
      <w:pPr>
        <w:pStyle w:val="ListParagraph"/>
        <w:numPr>
          <w:ilvl w:val="1"/>
          <w:numId w:val="13"/>
        </w:numPr>
        <w:ind w:hanging="357"/>
        <w:contextualSpacing w:val="0"/>
        <w:jc w:val="both"/>
        <w:rPr>
          <w:sz w:val="22"/>
          <w:szCs w:val="22"/>
        </w:rPr>
      </w:pPr>
      <w:r>
        <w:rPr>
          <w:i/>
          <w:iCs/>
          <w:sz w:val="22"/>
          <w:szCs w:val="22"/>
        </w:rPr>
        <w:t>Cancelling MGs under some DRX configurations may be less preferred compared to other DRX configurations</w:t>
      </w:r>
      <w:r w:rsidRPr="002624B2">
        <w:rPr>
          <w:i/>
          <w:iCs/>
          <w:sz w:val="22"/>
          <w:szCs w:val="22"/>
          <w:lang w:val="en-GB"/>
        </w:rPr>
        <w:t>.</w:t>
      </w:r>
    </w:p>
    <w:p w14:paraId="2E35C173" w14:textId="77777777" w:rsidR="00611B90" w:rsidRPr="00884CB6" w:rsidRDefault="00611B90" w:rsidP="00611B90">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Pr>
          <w:b/>
          <w:bCs/>
          <w:i/>
          <w:iCs/>
          <w:sz w:val="22"/>
          <w:szCs w:val="22"/>
          <w:u w:val="single"/>
        </w:rPr>
        <w:t>8</w:t>
      </w:r>
      <w:r w:rsidRPr="00884CB6">
        <w:rPr>
          <w:b/>
          <w:bCs/>
          <w:i/>
          <w:iCs/>
          <w:sz w:val="22"/>
          <w:szCs w:val="22"/>
          <w:u w:val="single"/>
        </w:rPr>
        <w:t>.1</w:t>
      </w:r>
      <w:r w:rsidRPr="00884CB6">
        <w:rPr>
          <w:i/>
          <w:iCs/>
          <w:sz w:val="22"/>
          <w:szCs w:val="22"/>
        </w:rPr>
        <w:t>: RAN4 considers Type 1 MGs for MG cancelling in Rel-19 XR enhancements, as a baseline.</w:t>
      </w:r>
    </w:p>
    <w:p w14:paraId="5F4B1492" w14:textId="77777777" w:rsidR="00611B90" w:rsidRPr="00884CB6" w:rsidRDefault="00611B90" w:rsidP="00611B90">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Pr>
          <w:b/>
          <w:bCs/>
          <w:i/>
          <w:iCs/>
          <w:sz w:val="22"/>
          <w:szCs w:val="22"/>
          <w:u w:val="single"/>
        </w:rPr>
        <w:t>8</w:t>
      </w:r>
      <w:r w:rsidRPr="00884CB6">
        <w:rPr>
          <w:b/>
          <w:bCs/>
          <w:i/>
          <w:iCs/>
          <w:sz w:val="22"/>
          <w:szCs w:val="22"/>
          <w:u w:val="single"/>
        </w:rPr>
        <w:t>.2</w:t>
      </w:r>
      <w:r w:rsidRPr="00884CB6">
        <w:rPr>
          <w:i/>
          <w:iCs/>
          <w:sz w:val="22"/>
          <w:szCs w:val="22"/>
        </w:rPr>
        <w:t>: MGs associated with PRS (positioning) measurements shall not be cancelled.</w:t>
      </w:r>
    </w:p>
    <w:p w14:paraId="5E60FCEE" w14:textId="77777777" w:rsidR="00611B90" w:rsidRPr="00884CB6" w:rsidRDefault="00611B90" w:rsidP="00611B90">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Pr>
          <w:b/>
          <w:bCs/>
          <w:i/>
          <w:iCs/>
          <w:sz w:val="22"/>
          <w:szCs w:val="22"/>
          <w:u w:val="single"/>
        </w:rPr>
        <w:t>8</w:t>
      </w:r>
      <w:r w:rsidRPr="00884CB6">
        <w:rPr>
          <w:b/>
          <w:bCs/>
          <w:i/>
          <w:iCs/>
          <w:sz w:val="22"/>
          <w:szCs w:val="22"/>
          <w:u w:val="single"/>
        </w:rPr>
        <w:t>.3</w:t>
      </w:r>
      <w:r w:rsidRPr="00884CB6">
        <w:rPr>
          <w:i/>
          <w:iCs/>
          <w:sz w:val="22"/>
          <w:szCs w:val="22"/>
        </w:rPr>
        <w:t>: MUSIM MGs shall not be cancelled.</w:t>
      </w:r>
    </w:p>
    <w:p w14:paraId="49D412C6" w14:textId="77777777" w:rsidR="00611B90" w:rsidRPr="00884CB6" w:rsidRDefault="00611B90" w:rsidP="00611B90">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Pr>
          <w:b/>
          <w:bCs/>
          <w:i/>
          <w:iCs/>
          <w:sz w:val="22"/>
          <w:szCs w:val="22"/>
          <w:u w:val="single"/>
        </w:rPr>
        <w:t>8</w:t>
      </w:r>
      <w:r w:rsidRPr="00884CB6">
        <w:rPr>
          <w:b/>
          <w:bCs/>
          <w:i/>
          <w:iCs/>
          <w:sz w:val="22"/>
          <w:szCs w:val="22"/>
          <w:u w:val="single"/>
        </w:rPr>
        <w:t>.4</w:t>
      </w:r>
      <w:r w:rsidRPr="00884CB6">
        <w:rPr>
          <w:i/>
          <w:iCs/>
          <w:sz w:val="22"/>
          <w:szCs w:val="22"/>
        </w:rPr>
        <w:t xml:space="preserve">: FFS: Network controlled pre-configured MGs, at least until the core requirements impacts are settled for Type 1 </w:t>
      </w:r>
      <w:proofErr w:type="spellStart"/>
      <w:r w:rsidRPr="00884CB6">
        <w:rPr>
          <w:i/>
          <w:iCs/>
          <w:sz w:val="22"/>
          <w:szCs w:val="22"/>
        </w:rPr>
        <w:t>MGs.</w:t>
      </w:r>
      <w:proofErr w:type="spellEnd"/>
    </w:p>
    <w:p w14:paraId="67E10760" w14:textId="77777777" w:rsidR="00611B90" w:rsidRPr="00884CB6" w:rsidRDefault="00611B90" w:rsidP="00611B90">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Pr>
          <w:b/>
          <w:bCs/>
          <w:i/>
          <w:iCs/>
          <w:sz w:val="22"/>
          <w:szCs w:val="22"/>
          <w:u w:val="single"/>
        </w:rPr>
        <w:t>8</w:t>
      </w:r>
      <w:r w:rsidRPr="00884CB6">
        <w:rPr>
          <w:b/>
          <w:bCs/>
          <w:i/>
          <w:iCs/>
          <w:sz w:val="22"/>
          <w:szCs w:val="22"/>
          <w:u w:val="single"/>
        </w:rPr>
        <w:t>.5</w:t>
      </w:r>
      <w:r w:rsidRPr="00884CB6">
        <w:rPr>
          <w:i/>
          <w:iCs/>
          <w:sz w:val="22"/>
          <w:szCs w:val="22"/>
        </w:rPr>
        <w:t xml:space="preserve">: FFS: Concurrent MGs, at least until the core requirements impacts are settled for Type 1 </w:t>
      </w:r>
      <w:proofErr w:type="spellStart"/>
      <w:r w:rsidRPr="00884CB6">
        <w:rPr>
          <w:i/>
          <w:iCs/>
          <w:sz w:val="22"/>
          <w:szCs w:val="22"/>
        </w:rPr>
        <w:t>MGs.</w:t>
      </w:r>
      <w:proofErr w:type="spellEnd"/>
    </w:p>
    <w:p w14:paraId="5908AE2A" w14:textId="77777777" w:rsidR="00611B90" w:rsidRPr="00915C0E" w:rsidRDefault="00611B90" w:rsidP="00611B90">
      <w:pPr>
        <w:pStyle w:val="ListParagraph"/>
        <w:numPr>
          <w:ilvl w:val="0"/>
          <w:numId w:val="13"/>
        </w:numPr>
        <w:ind w:left="714" w:hanging="357"/>
        <w:contextualSpacing w:val="0"/>
        <w:jc w:val="both"/>
        <w:rPr>
          <w:i/>
          <w:iCs/>
          <w:sz w:val="22"/>
          <w:szCs w:val="22"/>
          <w:lang w:val="en-GB"/>
        </w:rPr>
      </w:pPr>
      <w:r w:rsidRPr="00A81080">
        <w:rPr>
          <w:b/>
          <w:bCs/>
          <w:i/>
          <w:iCs/>
          <w:sz w:val="22"/>
          <w:szCs w:val="22"/>
          <w:u w:val="single"/>
          <w:lang w:val="en-GB"/>
        </w:rPr>
        <w:t xml:space="preserve">Proposal </w:t>
      </w:r>
      <w:r>
        <w:rPr>
          <w:b/>
          <w:bCs/>
          <w:i/>
          <w:iCs/>
          <w:sz w:val="22"/>
          <w:szCs w:val="22"/>
          <w:u w:val="single"/>
          <w:lang w:val="en-GB"/>
        </w:rPr>
        <w:t>9</w:t>
      </w:r>
      <w:r w:rsidRPr="00A81080">
        <w:rPr>
          <w:i/>
          <w:iCs/>
          <w:sz w:val="22"/>
          <w:szCs w:val="22"/>
          <w:lang w:val="en-GB"/>
        </w:rPr>
        <w:t xml:space="preserve">: To avoid limiting the XR operation to good network radio conditions only and hereby limiting the XR service coverage, RRM measurement requirements are enhanced for UEs under XR operation, at least for UEs not equipped with an additional </w:t>
      </w:r>
      <w:proofErr w:type="spellStart"/>
      <w:r w:rsidRPr="00A81080">
        <w:rPr>
          <w:i/>
          <w:iCs/>
          <w:sz w:val="22"/>
          <w:szCs w:val="22"/>
          <w:lang w:val="en-GB"/>
        </w:rPr>
        <w:t>rx</w:t>
      </w:r>
      <w:proofErr w:type="spellEnd"/>
      <w:r w:rsidRPr="00A81080">
        <w:rPr>
          <w:i/>
          <w:iCs/>
          <w:sz w:val="22"/>
          <w:szCs w:val="22"/>
          <w:lang w:val="en-GB"/>
        </w:rPr>
        <w:t xml:space="preserve"> chain for </w:t>
      </w:r>
      <w:r w:rsidRPr="00915C0E">
        <w:rPr>
          <w:i/>
          <w:iCs/>
          <w:sz w:val="22"/>
          <w:szCs w:val="22"/>
          <w:lang w:val="en-GB"/>
        </w:rPr>
        <w:t>XR.</w:t>
      </w:r>
    </w:p>
    <w:p w14:paraId="3D0E78FE" w14:textId="77777777" w:rsidR="00611B90" w:rsidRPr="00915C0E" w:rsidRDefault="00611B90" w:rsidP="00611B90">
      <w:pPr>
        <w:pStyle w:val="ListParagraph"/>
        <w:numPr>
          <w:ilvl w:val="0"/>
          <w:numId w:val="13"/>
        </w:numPr>
        <w:jc w:val="both"/>
        <w:rPr>
          <w:i/>
          <w:iCs/>
          <w:sz w:val="22"/>
          <w:szCs w:val="22"/>
          <w:lang w:val="en-GB"/>
        </w:rPr>
      </w:pPr>
      <w:r w:rsidRPr="00915C0E">
        <w:rPr>
          <w:b/>
          <w:bCs/>
          <w:i/>
          <w:iCs/>
          <w:sz w:val="22"/>
          <w:szCs w:val="22"/>
          <w:u w:val="single"/>
          <w:lang w:val="en-GB"/>
        </w:rPr>
        <w:t xml:space="preserve">Proposal </w:t>
      </w:r>
      <w:r>
        <w:rPr>
          <w:b/>
          <w:bCs/>
          <w:i/>
          <w:iCs/>
          <w:sz w:val="22"/>
          <w:szCs w:val="22"/>
          <w:u w:val="single"/>
          <w:lang w:val="en-GB"/>
        </w:rPr>
        <w:t>10</w:t>
      </w:r>
      <w:r w:rsidRPr="00915C0E">
        <w:rPr>
          <w:i/>
          <w:iCs/>
          <w:sz w:val="22"/>
          <w:szCs w:val="22"/>
          <w:lang w:val="en-GB"/>
        </w:rPr>
        <w:t xml:space="preserve">: RAN4 to discuss the following enhancement methods to the legacy RRM </w:t>
      </w:r>
      <w:r>
        <w:rPr>
          <w:i/>
          <w:iCs/>
          <w:sz w:val="22"/>
          <w:szCs w:val="22"/>
          <w:lang w:val="en-GB"/>
        </w:rPr>
        <w:t xml:space="preserve">measurement period </w:t>
      </w:r>
      <w:r w:rsidRPr="00915C0E">
        <w:rPr>
          <w:i/>
          <w:iCs/>
          <w:sz w:val="22"/>
          <w:szCs w:val="22"/>
          <w:lang w:val="en-GB"/>
        </w:rPr>
        <w:t>requirements to account for the UE XR operation:</w:t>
      </w:r>
    </w:p>
    <w:p w14:paraId="6F448C26" w14:textId="77777777" w:rsidR="00611B90" w:rsidRPr="00915C0E" w:rsidRDefault="00611B90" w:rsidP="00611B90">
      <w:pPr>
        <w:pStyle w:val="ListParagraph"/>
        <w:numPr>
          <w:ilvl w:val="1"/>
          <w:numId w:val="22"/>
        </w:numPr>
        <w:jc w:val="both"/>
        <w:rPr>
          <w:i/>
          <w:iCs/>
          <w:sz w:val="22"/>
          <w:szCs w:val="22"/>
          <w:lang w:val="en-GB"/>
        </w:rPr>
      </w:pPr>
      <w:r w:rsidRPr="00915C0E">
        <w:rPr>
          <w:i/>
          <w:iCs/>
          <w:sz w:val="22"/>
          <w:szCs w:val="22"/>
          <w:lang w:val="en-GB"/>
        </w:rPr>
        <w:t>pre-defined fixed extended RRM measurement period</w:t>
      </w:r>
      <w:r>
        <w:rPr>
          <w:i/>
          <w:iCs/>
          <w:sz w:val="22"/>
          <w:szCs w:val="22"/>
          <w:lang w:val="en-GB"/>
        </w:rPr>
        <w:t xml:space="preserve"> for UE under XR operation (e.g., based on a fixed scaling factor)</w:t>
      </w:r>
      <w:r w:rsidRPr="00915C0E">
        <w:rPr>
          <w:i/>
          <w:iCs/>
          <w:sz w:val="22"/>
          <w:szCs w:val="22"/>
          <w:lang w:val="en-GB"/>
        </w:rPr>
        <w:t>,</w:t>
      </w:r>
    </w:p>
    <w:p w14:paraId="33C192E1" w14:textId="77777777" w:rsidR="00611B90" w:rsidRPr="00915C0E" w:rsidRDefault="00611B90" w:rsidP="005D48FE">
      <w:pPr>
        <w:pStyle w:val="ListParagraph"/>
        <w:numPr>
          <w:ilvl w:val="1"/>
          <w:numId w:val="22"/>
        </w:numPr>
        <w:ind w:left="1434" w:hanging="357"/>
        <w:contextualSpacing w:val="0"/>
        <w:jc w:val="both"/>
        <w:rPr>
          <w:i/>
          <w:iCs/>
          <w:sz w:val="22"/>
          <w:szCs w:val="22"/>
          <w:lang w:val="en-GB"/>
        </w:rPr>
      </w:pPr>
      <w:r w:rsidRPr="00915C0E">
        <w:rPr>
          <w:i/>
          <w:iCs/>
          <w:sz w:val="22"/>
          <w:szCs w:val="22"/>
          <w:lang w:val="en-GB"/>
        </w:rPr>
        <w:lastRenderedPageBreak/>
        <w:t>dynamically extendable RRM measurement period</w:t>
      </w:r>
      <w:r>
        <w:rPr>
          <w:i/>
          <w:iCs/>
          <w:sz w:val="22"/>
          <w:szCs w:val="22"/>
          <w:lang w:val="en-GB"/>
        </w:rPr>
        <w:t xml:space="preserve"> (e.g., similar to NR-U), depending on the number of actually cancelled </w:t>
      </w:r>
      <w:proofErr w:type="spellStart"/>
      <w:r>
        <w:rPr>
          <w:i/>
          <w:iCs/>
          <w:sz w:val="22"/>
          <w:szCs w:val="22"/>
          <w:lang w:val="en-GB"/>
        </w:rPr>
        <w:t>MGs</w:t>
      </w:r>
      <w:r w:rsidRPr="00915C0E">
        <w:rPr>
          <w:i/>
          <w:iCs/>
          <w:sz w:val="22"/>
          <w:szCs w:val="22"/>
          <w:lang w:val="en-GB"/>
        </w:rPr>
        <w:t>.</w:t>
      </w:r>
      <w:proofErr w:type="spellEnd"/>
    </w:p>
    <w:p w14:paraId="5C036956" w14:textId="77777777" w:rsidR="00611B90" w:rsidRPr="00076B73" w:rsidRDefault="00611B90" w:rsidP="00611B90">
      <w:pPr>
        <w:pStyle w:val="ListParagraph"/>
        <w:numPr>
          <w:ilvl w:val="0"/>
          <w:numId w:val="13"/>
        </w:numPr>
        <w:jc w:val="both"/>
        <w:rPr>
          <w:i/>
          <w:iCs/>
          <w:sz w:val="22"/>
          <w:szCs w:val="22"/>
          <w:lang w:val="en-GB"/>
        </w:rPr>
      </w:pPr>
      <w:r w:rsidRPr="00076B73">
        <w:rPr>
          <w:b/>
          <w:bCs/>
          <w:i/>
          <w:iCs/>
          <w:sz w:val="22"/>
          <w:szCs w:val="22"/>
          <w:u w:val="single"/>
          <w:lang w:val="en-GB"/>
        </w:rPr>
        <w:t xml:space="preserve">Proposal </w:t>
      </w:r>
      <w:r>
        <w:rPr>
          <w:b/>
          <w:bCs/>
          <w:i/>
          <w:iCs/>
          <w:sz w:val="22"/>
          <w:szCs w:val="22"/>
          <w:u w:val="single"/>
          <w:lang w:val="en-GB"/>
        </w:rPr>
        <w:t>11</w:t>
      </w:r>
      <w:r w:rsidRPr="00076B73">
        <w:rPr>
          <w:i/>
          <w:iCs/>
          <w:sz w:val="22"/>
          <w:szCs w:val="22"/>
          <w:lang w:val="en-GB"/>
        </w:rPr>
        <w:t>: RAN4 to discuss MG configurations relevant for MG cancellation, e.g.,</w:t>
      </w:r>
    </w:p>
    <w:p w14:paraId="09ECEED3" w14:textId="77777777" w:rsidR="00611B90" w:rsidRPr="00076B73" w:rsidRDefault="00611B90" w:rsidP="00611B90">
      <w:pPr>
        <w:pStyle w:val="ListParagraph"/>
        <w:numPr>
          <w:ilvl w:val="1"/>
          <w:numId w:val="13"/>
        </w:numPr>
        <w:jc w:val="both"/>
        <w:rPr>
          <w:i/>
          <w:iCs/>
          <w:sz w:val="22"/>
          <w:szCs w:val="22"/>
          <w:lang w:val="en-GB"/>
        </w:rPr>
      </w:pPr>
      <w:r w:rsidRPr="00076B73">
        <w:rPr>
          <w:i/>
          <w:iCs/>
          <w:sz w:val="22"/>
          <w:szCs w:val="22"/>
          <w:lang w:val="en-GB"/>
        </w:rPr>
        <w:t>minimum MGL,</w:t>
      </w:r>
    </w:p>
    <w:p w14:paraId="6192BB50" w14:textId="77777777" w:rsidR="00611B90" w:rsidRPr="00076B73" w:rsidRDefault="00611B90" w:rsidP="00611B90">
      <w:pPr>
        <w:pStyle w:val="ListParagraph"/>
        <w:numPr>
          <w:ilvl w:val="1"/>
          <w:numId w:val="13"/>
        </w:numPr>
        <w:jc w:val="both"/>
        <w:rPr>
          <w:i/>
          <w:iCs/>
          <w:sz w:val="22"/>
          <w:szCs w:val="22"/>
          <w:lang w:val="en-GB"/>
        </w:rPr>
      </w:pPr>
      <w:r w:rsidRPr="00076B73">
        <w:rPr>
          <w:i/>
          <w:iCs/>
          <w:sz w:val="22"/>
          <w:szCs w:val="22"/>
          <w:lang w:val="en-GB"/>
        </w:rPr>
        <w:t xml:space="preserve">maximum MGL, </w:t>
      </w:r>
    </w:p>
    <w:p w14:paraId="5528E1C6" w14:textId="77777777" w:rsidR="00611B90" w:rsidRPr="00076B73" w:rsidRDefault="00611B90" w:rsidP="005D48FE">
      <w:pPr>
        <w:pStyle w:val="ListParagraph"/>
        <w:numPr>
          <w:ilvl w:val="1"/>
          <w:numId w:val="13"/>
        </w:numPr>
        <w:ind w:left="1434" w:hanging="357"/>
        <w:contextualSpacing w:val="0"/>
        <w:jc w:val="both"/>
        <w:rPr>
          <w:i/>
          <w:iCs/>
          <w:sz w:val="22"/>
          <w:szCs w:val="22"/>
          <w:lang w:val="en-GB"/>
        </w:rPr>
      </w:pPr>
      <w:r w:rsidRPr="00076B73">
        <w:rPr>
          <w:i/>
          <w:iCs/>
          <w:sz w:val="22"/>
          <w:szCs w:val="22"/>
          <w:lang w:val="en-GB"/>
        </w:rPr>
        <w:t>maximum MGRP (e.g., to avoid too long delays), etc.</w:t>
      </w:r>
    </w:p>
    <w:p w14:paraId="359E5993" w14:textId="77777777" w:rsidR="00611B90" w:rsidRPr="00C91B9B" w:rsidRDefault="00611B90" w:rsidP="00611B90">
      <w:pPr>
        <w:pStyle w:val="ListParagraph"/>
        <w:numPr>
          <w:ilvl w:val="0"/>
          <w:numId w:val="13"/>
        </w:numPr>
        <w:spacing w:after="120"/>
        <w:ind w:left="714" w:hanging="357"/>
        <w:contextualSpacing w:val="0"/>
        <w:jc w:val="both"/>
        <w:rPr>
          <w:i/>
          <w:iCs/>
          <w:sz w:val="22"/>
          <w:szCs w:val="22"/>
          <w:lang w:val="en-GB"/>
        </w:rPr>
      </w:pPr>
      <w:r w:rsidRPr="00C91B9B">
        <w:rPr>
          <w:b/>
          <w:bCs/>
          <w:i/>
          <w:iCs/>
          <w:sz w:val="22"/>
          <w:szCs w:val="22"/>
          <w:u w:val="single"/>
          <w:lang w:val="en-GB"/>
        </w:rPr>
        <w:t xml:space="preserve">Proposal </w:t>
      </w:r>
      <w:r>
        <w:rPr>
          <w:b/>
          <w:bCs/>
          <w:i/>
          <w:iCs/>
          <w:sz w:val="22"/>
          <w:szCs w:val="22"/>
          <w:u w:val="single"/>
          <w:lang w:val="en-GB"/>
        </w:rPr>
        <w:t>12</w:t>
      </w:r>
      <w:r w:rsidRPr="00C91B9B">
        <w:rPr>
          <w:i/>
          <w:iCs/>
          <w:sz w:val="22"/>
          <w:szCs w:val="22"/>
          <w:lang w:val="en-GB"/>
        </w:rPr>
        <w:t>: RAN4 to discuss the impact on RRM samples and how they are combined with MG cancellation for XR, e.g., maximum acceptable time separation between two measurement occasions available for RRM measurements may need to be discussed.</w:t>
      </w:r>
    </w:p>
    <w:p w14:paraId="7E60181C" w14:textId="77777777" w:rsidR="003A615A" w:rsidRPr="00C91B9B" w:rsidRDefault="003A615A" w:rsidP="003A615A">
      <w:pPr>
        <w:pStyle w:val="ListParagraph"/>
        <w:numPr>
          <w:ilvl w:val="0"/>
          <w:numId w:val="13"/>
        </w:numPr>
        <w:spacing w:after="120"/>
        <w:ind w:left="714" w:hanging="357"/>
        <w:contextualSpacing w:val="0"/>
        <w:jc w:val="both"/>
        <w:rPr>
          <w:i/>
          <w:iCs/>
          <w:sz w:val="22"/>
          <w:szCs w:val="22"/>
          <w:lang w:val="en-GB"/>
        </w:rPr>
      </w:pPr>
      <w:r w:rsidRPr="00C91B9B">
        <w:rPr>
          <w:b/>
          <w:bCs/>
          <w:i/>
          <w:iCs/>
          <w:sz w:val="22"/>
          <w:szCs w:val="22"/>
          <w:u w:val="single"/>
          <w:lang w:val="en-GB"/>
        </w:rPr>
        <w:t xml:space="preserve">Proposal </w:t>
      </w:r>
      <w:r>
        <w:rPr>
          <w:b/>
          <w:bCs/>
          <w:i/>
          <w:iCs/>
          <w:sz w:val="22"/>
          <w:szCs w:val="22"/>
          <w:u w:val="single"/>
          <w:lang w:val="en-GB"/>
        </w:rPr>
        <w:t>13</w:t>
      </w:r>
      <w:r w:rsidRPr="00C91B9B">
        <w:rPr>
          <w:i/>
          <w:iCs/>
          <w:sz w:val="22"/>
          <w:szCs w:val="22"/>
          <w:lang w:val="en-GB"/>
        </w:rPr>
        <w:t xml:space="preserve">: </w:t>
      </w:r>
      <w:r>
        <w:rPr>
          <w:i/>
          <w:iCs/>
          <w:sz w:val="22"/>
          <w:szCs w:val="22"/>
          <w:lang w:val="en-GB"/>
        </w:rPr>
        <w:t>The measurement accuracy requirements are not impacted by MG cancellation.</w:t>
      </w:r>
    </w:p>
    <w:p w14:paraId="1591170A" w14:textId="77777777" w:rsidR="00D57C1F" w:rsidRPr="00AD10F6" w:rsidRDefault="00D57C1F" w:rsidP="00D57C1F">
      <w:pPr>
        <w:pStyle w:val="ListParagraph"/>
        <w:numPr>
          <w:ilvl w:val="0"/>
          <w:numId w:val="13"/>
        </w:numPr>
        <w:ind w:left="714" w:hanging="357"/>
        <w:contextualSpacing w:val="0"/>
        <w:jc w:val="both"/>
        <w:rPr>
          <w:i/>
          <w:iCs/>
          <w:sz w:val="22"/>
          <w:szCs w:val="22"/>
          <w:lang w:val="en-GB"/>
        </w:rPr>
      </w:pPr>
      <w:r w:rsidRPr="00AD10F6">
        <w:rPr>
          <w:b/>
          <w:bCs/>
          <w:i/>
          <w:iCs/>
          <w:sz w:val="22"/>
          <w:szCs w:val="22"/>
          <w:u w:val="single"/>
        </w:rPr>
        <w:t>Proposal 14</w:t>
      </w:r>
      <w:r w:rsidRPr="00AD10F6">
        <w:rPr>
          <w:i/>
          <w:iCs/>
          <w:sz w:val="22"/>
          <w:szCs w:val="22"/>
        </w:rPr>
        <w:t xml:space="preserve">: </w:t>
      </w:r>
      <w:r w:rsidRPr="00AD10F6">
        <w:rPr>
          <w:i/>
          <w:iCs/>
          <w:sz w:val="22"/>
          <w:szCs w:val="22"/>
          <w:lang w:val="en-GB"/>
        </w:rPr>
        <w:t>RAN4 can confirm the RAN1 working assumption, with the understanding that the UE will expect XR data on the same carrier frequency, on which the corresponding DCI is received.</w:t>
      </w:r>
    </w:p>
    <w:p w14:paraId="3F476A24" w14:textId="77777777" w:rsidR="00D57C1F" w:rsidRDefault="00D57C1F" w:rsidP="00D57C1F">
      <w:pPr>
        <w:pStyle w:val="ListParagraph"/>
        <w:numPr>
          <w:ilvl w:val="0"/>
          <w:numId w:val="13"/>
        </w:numPr>
        <w:ind w:left="714" w:hanging="357"/>
        <w:contextualSpacing w:val="0"/>
        <w:rPr>
          <w:i/>
          <w:iCs/>
          <w:sz w:val="22"/>
          <w:szCs w:val="22"/>
        </w:rPr>
      </w:pPr>
      <w:r w:rsidRPr="00C92031">
        <w:rPr>
          <w:b/>
          <w:bCs/>
          <w:i/>
          <w:iCs/>
          <w:sz w:val="22"/>
          <w:szCs w:val="22"/>
          <w:u w:val="single"/>
        </w:rPr>
        <w:t>Proposal 1</w:t>
      </w:r>
      <w:r>
        <w:rPr>
          <w:b/>
          <w:bCs/>
          <w:i/>
          <w:iCs/>
          <w:sz w:val="22"/>
          <w:szCs w:val="22"/>
          <w:u w:val="single"/>
        </w:rPr>
        <w:t>5</w:t>
      </w:r>
      <w:r w:rsidRPr="00C92031">
        <w:rPr>
          <w:i/>
          <w:iCs/>
          <w:sz w:val="22"/>
          <w:szCs w:val="22"/>
        </w:rPr>
        <w:t>:</w:t>
      </w:r>
      <w:r>
        <w:rPr>
          <w:i/>
          <w:iCs/>
          <w:sz w:val="22"/>
          <w:szCs w:val="22"/>
        </w:rPr>
        <w:t xml:space="preserve"> RAN4 will define the minimum time offset between the end of the received DCI</w:t>
      </w:r>
      <w:r w:rsidRPr="00C92031">
        <w:rPr>
          <w:i/>
          <w:iCs/>
          <w:sz w:val="22"/>
          <w:szCs w:val="22"/>
        </w:rPr>
        <w:t xml:space="preserve"> </w:t>
      </w:r>
      <w:r>
        <w:rPr>
          <w:i/>
          <w:iCs/>
          <w:sz w:val="22"/>
          <w:szCs w:val="22"/>
        </w:rPr>
        <w:t>and the MG indicated by the DCI.</w:t>
      </w:r>
    </w:p>
    <w:p w14:paraId="31BFAEA3" w14:textId="77777777" w:rsidR="00D57C1F" w:rsidRPr="008E26AE" w:rsidRDefault="00D57C1F" w:rsidP="00D57C1F">
      <w:pPr>
        <w:pStyle w:val="ListParagraph"/>
        <w:numPr>
          <w:ilvl w:val="0"/>
          <w:numId w:val="13"/>
        </w:numPr>
        <w:ind w:left="714" w:hanging="357"/>
        <w:contextualSpacing w:val="0"/>
        <w:rPr>
          <w:i/>
          <w:iCs/>
          <w:sz w:val="22"/>
          <w:szCs w:val="22"/>
        </w:rPr>
      </w:pPr>
      <w:r w:rsidRPr="00C92031">
        <w:rPr>
          <w:b/>
          <w:bCs/>
          <w:i/>
          <w:iCs/>
          <w:sz w:val="22"/>
          <w:szCs w:val="22"/>
          <w:u w:val="single"/>
        </w:rPr>
        <w:t>Proposal 1</w:t>
      </w:r>
      <w:r>
        <w:rPr>
          <w:b/>
          <w:bCs/>
          <w:i/>
          <w:iCs/>
          <w:sz w:val="22"/>
          <w:szCs w:val="22"/>
          <w:u w:val="single"/>
        </w:rPr>
        <w:t>6</w:t>
      </w:r>
      <w:r w:rsidRPr="00C92031">
        <w:rPr>
          <w:i/>
          <w:iCs/>
          <w:sz w:val="22"/>
          <w:szCs w:val="22"/>
        </w:rPr>
        <w:t xml:space="preserve">: </w:t>
      </w:r>
      <w:r w:rsidRPr="008E26AE">
        <w:rPr>
          <w:i/>
          <w:iCs/>
          <w:sz w:val="22"/>
          <w:szCs w:val="22"/>
        </w:rPr>
        <w:t>The minimum time offset can be different for FR1 and FR2.</w:t>
      </w:r>
    </w:p>
    <w:p w14:paraId="42D2951C" w14:textId="77777777" w:rsidR="0092297A" w:rsidRPr="0015500D" w:rsidRDefault="0092297A" w:rsidP="0092297A">
      <w:pPr>
        <w:pStyle w:val="ListParagraph"/>
        <w:numPr>
          <w:ilvl w:val="0"/>
          <w:numId w:val="13"/>
        </w:numPr>
        <w:rPr>
          <w:i/>
          <w:iCs/>
          <w:sz w:val="22"/>
          <w:szCs w:val="22"/>
        </w:rPr>
      </w:pPr>
      <w:r w:rsidRPr="00F52732">
        <w:rPr>
          <w:b/>
          <w:bCs/>
          <w:i/>
          <w:iCs/>
          <w:sz w:val="22"/>
          <w:szCs w:val="22"/>
          <w:u w:val="single"/>
        </w:rPr>
        <w:t>Proposal 17</w:t>
      </w:r>
      <w:r w:rsidRPr="00F52732">
        <w:rPr>
          <w:i/>
          <w:iCs/>
          <w:sz w:val="22"/>
          <w:szCs w:val="22"/>
        </w:rPr>
        <w:t>: The minimum time offset between the end of the PDCCH symbol carrying DCI and the first</w:t>
      </w:r>
      <w:r w:rsidRPr="0015500D">
        <w:rPr>
          <w:i/>
          <w:iCs/>
          <w:sz w:val="22"/>
          <w:szCs w:val="22"/>
        </w:rPr>
        <w:t xml:space="preserve"> subframe of the target measurement gap include</w:t>
      </w:r>
      <w:r>
        <w:rPr>
          <w:i/>
          <w:iCs/>
          <w:sz w:val="22"/>
          <w:szCs w:val="22"/>
        </w:rPr>
        <w:t>s</w:t>
      </w:r>
      <w:r w:rsidRPr="0015500D">
        <w:rPr>
          <w:i/>
          <w:iCs/>
          <w:sz w:val="22"/>
          <w:szCs w:val="22"/>
        </w:rPr>
        <w:t xml:space="preserve">: </w:t>
      </w:r>
    </w:p>
    <w:p w14:paraId="23AF261F" w14:textId="77777777" w:rsidR="0092297A" w:rsidRPr="008D5F16" w:rsidRDefault="0092297A" w:rsidP="0092297A">
      <w:pPr>
        <w:pStyle w:val="ListParagraph"/>
        <w:numPr>
          <w:ilvl w:val="1"/>
          <w:numId w:val="13"/>
        </w:numPr>
        <w:rPr>
          <w:i/>
          <w:iCs/>
          <w:sz w:val="22"/>
          <w:szCs w:val="22"/>
        </w:rPr>
      </w:pPr>
      <w:r w:rsidRPr="008D5F16">
        <w:rPr>
          <w:i/>
          <w:iCs/>
          <w:sz w:val="22"/>
          <w:szCs w:val="22"/>
        </w:rPr>
        <w:t xml:space="preserve">DCI processing time, </w:t>
      </w:r>
    </w:p>
    <w:p w14:paraId="115629AA" w14:textId="77777777" w:rsidR="0092297A" w:rsidRPr="008D5F16" w:rsidRDefault="0092297A" w:rsidP="0092297A">
      <w:pPr>
        <w:pStyle w:val="ListParagraph"/>
        <w:numPr>
          <w:ilvl w:val="1"/>
          <w:numId w:val="13"/>
        </w:numPr>
        <w:rPr>
          <w:i/>
          <w:iCs/>
          <w:sz w:val="22"/>
          <w:szCs w:val="22"/>
        </w:rPr>
      </w:pPr>
      <w:r w:rsidRPr="008D5F16">
        <w:rPr>
          <w:i/>
          <w:iCs/>
          <w:sz w:val="22"/>
          <w:szCs w:val="22"/>
        </w:rPr>
        <w:t xml:space="preserve">measurement gap timing advance (MGTA) configuration, </w:t>
      </w:r>
    </w:p>
    <w:p w14:paraId="31890D4A" w14:textId="77777777" w:rsidR="0092297A" w:rsidRPr="008D5F16" w:rsidRDefault="0092297A" w:rsidP="0092297A">
      <w:pPr>
        <w:pStyle w:val="ListParagraph"/>
        <w:numPr>
          <w:ilvl w:val="1"/>
          <w:numId w:val="13"/>
        </w:numPr>
        <w:ind w:left="1434" w:hanging="357"/>
        <w:contextualSpacing w:val="0"/>
        <w:rPr>
          <w:i/>
          <w:iCs/>
          <w:sz w:val="22"/>
          <w:szCs w:val="22"/>
        </w:rPr>
      </w:pPr>
      <w:r w:rsidRPr="008D5F16">
        <w:rPr>
          <w:i/>
          <w:iCs/>
          <w:sz w:val="22"/>
          <w:szCs w:val="22"/>
        </w:rPr>
        <w:t>FFS any other delays.</w:t>
      </w:r>
    </w:p>
    <w:p w14:paraId="71CFA200" w14:textId="77777777" w:rsidR="0092297A" w:rsidRPr="00996E8D" w:rsidRDefault="0092297A" w:rsidP="0092297A">
      <w:pPr>
        <w:pStyle w:val="ListParagraph"/>
        <w:numPr>
          <w:ilvl w:val="0"/>
          <w:numId w:val="13"/>
        </w:numPr>
        <w:ind w:left="714" w:hanging="357"/>
        <w:contextualSpacing w:val="0"/>
        <w:rPr>
          <w:i/>
          <w:iCs/>
          <w:sz w:val="22"/>
          <w:szCs w:val="22"/>
        </w:rPr>
      </w:pPr>
      <w:r w:rsidRPr="00F52732">
        <w:rPr>
          <w:b/>
          <w:bCs/>
          <w:i/>
          <w:iCs/>
          <w:sz w:val="22"/>
          <w:szCs w:val="22"/>
          <w:u w:val="single"/>
        </w:rPr>
        <w:t>Proposal 1</w:t>
      </w:r>
      <w:r>
        <w:rPr>
          <w:b/>
          <w:bCs/>
          <w:i/>
          <w:iCs/>
          <w:sz w:val="22"/>
          <w:szCs w:val="22"/>
          <w:u w:val="single"/>
        </w:rPr>
        <w:t>8</w:t>
      </w:r>
      <w:r w:rsidRPr="00F52732">
        <w:rPr>
          <w:i/>
          <w:iCs/>
          <w:sz w:val="22"/>
          <w:szCs w:val="22"/>
        </w:rPr>
        <w:t xml:space="preserve">: </w:t>
      </w:r>
      <w:r w:rsidRPr="00996E8D">
        <w:rPr>
          <w:i/>
          <w:iCs/>
          <w:sz w:val="22"/>
          <w:szCs w:val="22"/>
        </w:rPr>
        <w:t>FFS The minimum time offset accounts for UL timing adjustment for UL XR data within the target MG.</w:t>
      </w:r>
    </w:p>
    <w:p w14:paraId="4586DD33" w14:textId="77777777" w:rsidR="0092297A" w:rsidRPr="00996E8D" w:rsidRDefault="0092297A" w:rsidP="00B67E2A">
      <w:pPr>
        <w:pStyle w:val="ListParagraph"/>
        <w:numPr>
          <w:ilvl w:val="0"/>
          <w:numId w:val="13"/>
        </w:numPr>
        <w:ind w:left="714" w:hanging="357"/>
        <w:contextualSpacing w:val="0"/>
        <w:rPr>
          <w:i/>
          <w:iCs/>
          <w:sz w:val="22"/>
          <w:szCs w:val="22"/>
        </w:rPr>
      </w:pPr>
      <w:r w:rsidRPr="00996E8D">
        <w:rPr>
          <w:b/>
          <w:bCs/>
          <w:i/>
          <w:iCs/>
          <w:sz w:val="22"/>
          <w:szCs w:val="22"/>
          <w:u w:val="single"/>
        </w:rPr>
        <w:t>Proposal 19</w:t>
      </w:r>
      <w:r w:rsidRPr="00996E8D">
        <w:rPr>
          <w:i/>
          <w:iCs/>
          <w:sz w:val="22"/>
          <w:szCs w:val="22"/>
        </w:rPr>
        <w:t>: FFS The minimum time offset accounts for a guard period for DL-to-UL switching for UL XR data within the target MG.</w:t>
      </w:r>
    </w:p>
    <w:p w14:paraId="79C619CA" w14:textId="0634CCDB" w:rsidR="00D57C1F" w:rsidRDefault="00D57C1F" w:rsidP="00D57C1F">
      <w:pPr>
        <w:pStyle w:val="ListParagraph"/>
        <w:numPr>
          <w:ilvl w:val="0"/>
          <w:numId w:val="13"/>
        </w:numPr>
        <w:ind w:left="714" w:hanging="357"/>
        <w:contextualSpacing w:val="0"/>
        <w:rPr>
          <w:i/>
          <w:iCs/>
          <w:sz w:val="22"/>
          <w:szCs w:val="22"/>
          <w:lang w:val="en-GB"/>
        </w:rPr>
      </w:pPr>
      <w:r w:rsidRPr="0027401B">
        <w:rPr>
          <w:b/>
          <w:bCs/>
          <w:i/>
          <w:iCs/>
          <w:sz w:val="22"/>
          <w:szCs w:val="22"/>
          <w:u w:val="single"/>
          <w:lang w:val="en-GB"/>
        </w:rPr>
        <w:t xml:space="preserve">Proposal </w:t>
      </w:r>
      <w:r w:rsidR="00B67E2A">
        <w:rPr>
          <w:b/>
          <w:bCs/>
          <w:i/>
          <w:iCs/>
          <w:sz w:val="22"/>
          <w:szCs w:val="22"/>
          <w:u w:val="single"/>
          <w:lang w:val="en-GB"/>
        </w:rPr>
        <w:t>20</w:t>
      </w:r>
      <w:r w:rsidRPr="0027401B">
        <w:rPr>
          <w:i/>
          <w:iCs/>
          <w:sz w:val="22"/>
          <w:szCs w:val="22"/>
          <w:lang w:val="en-GB"/>
        </w:rPr>
        <w:t>: RAN4 will not specify any e</w:t>
      </w:r>
      <w:r w:rsidRPr="00400288">
        <w:rPr>
          <w:i/>
          <w:iCs/>
          <w:sz w:val="22"/>
          <w:szCs w:val="22"/>
          <w:lang w:val="en-GB"/>
        </w:rPr>
        <w:t xml:space="preserve">xplicit or implicit requirement or expectation on </w:t>
      </w:r>
      <w:proofErr w:type="spellStart"/>
      <w:r w:rsidRPr="00400288">
        <w:rPr>
          <w:i/>
          <w:iCs/>
          <w:sz w:val="22"/>
          <w:szCs w:val="22"/>
          <w:lang w:val="en-GB"/>
        </w:rPr>
        <w:t>gNB</w:t>
      </w:r>
      <w:proofErr w:type="spellEnd"/>
      <w:r w:rsidRPr="00400288">
        <w:rPr>
          <w:i/>
          <w:iCs/>
          <w:sz w:val="22"/>
          <w:szCs w:val="22"/>
          <w:lang w:val="en-GB"/>
        </w:rPr>
        <w:t xml:space="preserve"> behaviour in response to any XR UAI.</w:t>
      </w:r>
    </w:p>
    <w:p w14:paraId="6B31B190" w14:textId="2390EE74" w:rsidR="00D57C1F" w:rsidRPr="002913E4" w:rsidRDefault="00D57C1F" w:rsidP="00D57C1F">
      <w:pPr>
        <w:pStyle w:val="ListParagraph"/>
        <w:numPr>
          <w:ilvl w:val="0"/>
          <w:numId w:val="13"/>
        </w:numPr>
        <w:ind w:left="714" w:hanging="357"/>
        <w:contextualSpacing w:val="0"/>
        <w:jc w:val="both"/>
        <w:rPr>
          <w:i/>
          <w:iCs/>
          <w:sz w:val="22"/>
          <w:szCs w:val="22"/>
          <w:lang w:val="en-GB"/>
        </w:rPr>
      </w:pPr>
      <w:r w:rsidRPr="002913E4">
        <w:rPr>
          <w:b/>
          <w:bCs/>
          <w:i/>
          <w:iCs/>
          <w:sz w:val="22"/>
          <w:szCs w:val="22"/>
          <w:u w:val="single"/>
          <w:lang w:val="en-GB"/>
        </w:rPr>
        <w:t xml:space="preserve">Proposal </w:t>
      </w:r>
      <w:r w:rsidR="00B67E2A">
        <w:rPr>
          <w:b/>
          <w:bCs/>
          <w:i/>
          <w:iCs/>
          <w:sz w:val="22"/>
          <w:szCs w:val="22"/>
          <w:u w:val="single"/>
          <w:lang w:val="en-GB"/>
        </w:rPr>
        <w:t>2</w:t>
      </w:r>
      <w:r w:rsidRPr="002913E4">
        <w:rPr>
          <w:b/>
          <w:bCs/>
          <w:i/>
          <w:iCs/>
          <w:sz w:val="22"/>
          <w:szCs w:val="22"/>
          <w:u w:val="single"/>
          <w:lang w:val="en-GB"/>
        </w:rPr>
        <w:t>1</w:t>
      </w:r>
      <w:r w:rsidRPr="002913E4">
        <w:rPr>
          <w:i/>
          <w:iCs/>
          <w:sz w:val="22"/>
          <w:szCs w:val="22"/>
          <w:lang w:val="en-GB"/>
        </w:rPr>
        <w:t>: RAN4 to discuss whether the information related to the maximum number of measurement gap occasions allowed for skipping/reallocated to XR over a time period can be defined in TS 38.133.</w:t>
      </w:r>
    </w:p>
    <w:p w14:paraId="07075F9A" w14:textId="6E90B173" w:rsidR="00D57C1F" w:rsidRPr="005B682F" w:rsidRDefault="00D57C1F" w:rsidP="00D57C1F">
      <w:pPr>
        <w:pStyle w:val="ListParagraph"/>
        <w:numPr>
          <w:ilvl w:val="0"/>
          <w:numId w:val="13"/>
        </w:numPr>
        <w:rPr>
          <w:i/>
          <w:iCs/>
          <w:sz w:val="22"/>
          <w:szCs w:val="22"/>
          <w:lang w:val="en-GB"/>
        </w:rPr>
      </w:pPr>
      <w:r w:rsidRPr="0027401B">
        <w:rPr>
          <w:b/>
          <w:bCs/>
          <w:i/>
          <w:iCs/>
          <w:sz w:val="22"/>
          <w:szCs w:val="22"/>
          <w:u w:val="single"/>
          <w:lang w:val="en-GB"/>
        </w:rPr>
        <w:t xml:space="preserve">Proposal </w:t>
      </w:r>
      <w:r>
        <w:rPr>
          <w:b/>
          <w:bCs/>
          <w:i/>
          <w:iCs/>
          <w:sz w:val="22"/>
          <w:szCs w:val="22"/>
          <w:u w:val="single"/>
          <w:lang w:val="en-GB"/>
        </w:rPr>
        <w:t>2</w:t>
      </w:r>
      <w:r w:rsidR="00B67E2A">
        <w:rPr>
          <w:b/>
          <w:bCs/>
          <w:i/>
          <w:iCs/>
          <w:sz w:val="22"/>
          <w:szCs w:val="22"/>
          <w:u w:val="single"/>
          <w:lang w:val="en-GB"/>
        </w:rPr>
        <w:t>2</w:t>
      </w:r>
      <w:r w:rsidRPr="0027401B">
        <w:rPr>
          <w:i/>
          <w:iCs/>
          <w:sz w:val="22"/>
          <w:szCs w:val="22"/>
          <w:lang w:val="en-GB"/>
        </w:rPr>
        <w:t xml:space="preserve">: RAN4 will not specify any </w:t>
      </w:r>
      <w:r>
        <w:rPr>
          <w:i/>
          <w:iCs/>
          <w:sz w:val="22"/>
          <w:szCs w:val="22"/>
          <w:lang w:val="en-GB"/>
        </w:rPr>
        <w:t>XR-related requirement, based on XR UAI.</w:t>
      </w:r>
    </w:p>
    <w:p w14:paraId="40EB4E05" w14:textId="77777777" w:rsidR="00D57C1F" w:rsidRPr="00A816BC" w:rsidRDefault="00D57C1F" w:rsidP="00D57C1F">
      <w:pPr>
        <w:pStyle w:val="ListParagraph"/>
        <w:rPr>
          <w:i/>
          <w:iCs/>
          <w:sz w:val="22"/>
          <w:szCs w:val="22"/>
          <w:highlight w:val="yellow"/>
          <w:lang w:val="en-GB"/>
        </w:rPr>
      </w:pPr>
    </w:p>
    <w:p w14:paraId="544B926C" w14:textId="22CD7BCB" w:rsidR="00D57C1F" w:rsidRPr="00C25BCD" w:rsidRDefault="00D57C1F" w:rsidP="00D57C1F">
      <w:pPr>
        <w:pStyle w:val="ListParagraph"/>
        <w:numPr>
          <w:ilvl w:val="0"/>
          <w:numId w:val="13"/>
        </w:numPr>
        <w:jc w:val="both"/>
        <w:rPr>
          <w:i/>
          <w:iCs/>
          <w:sz w:val="22"/>
          <w:szCs w:val="22"/>
          <w:lang w:val="en-GB"/>
        </w:rPr>
      </w:pPr>
      <w:r w:rsidRPr="00C25BCD">
        <w:rPr>
          <w:b/>
          <w:bCs/>
          <w:i/>
          <w:iCs/>
          <w:sz w:val="22"/>
          <w:szCs w:val="22"/>
          <w:u w:val="single"/>
          <w:lang w:val="en-GB"/>
        </w:rPr>
        <w:t xml:space="preserve">Proposal </w:t>
      </w:r>
      <w:r>
        <w:rPr>
          <w:b/>
          <w:bCs/>
          <w:i/>
          <w:iCs/>
          <w:sz w:val="22"/>
          <w:szCs w:val="22"/>
          <w:u w:val="single"/>
          <w:lang w:val="en-GB"/>
        </w:rPr>
        <w:t>2</w:t>
      </w:r>
      <w:r w:rsidR="00B67E2A">
        <w:rPr>
          <w:b/>
          <w:bCs/>
          <w:i/>
          <w:iCs/>
          <w:sz w:val="22"/>
          <w:szCs w:val="22"/>
          <w:u w:val="single"/>
          <w:lang w:val="en-GB"/>
        </w:rPr>
        <w:t>3</w:t>
      </w:r>
      <w:r w:rsidRPr="00C25BCD">
        <w:rPr>
          <w:i/>
          <w:iCs/>
          <w:sz w:val="22"/>
          <w:szCs w:val="22"/>
          <w:lang w:val="en-GB"/>
        </w:rPr>
        <w:t xml:space="preserve">: </w:t>
      </w:r>
      <w:r>
        <w:rPr>
          <w:i/>
          <w:iCs/>
          <w:sz w:val="22"/>
          <w:szCs w:val="22"/>
          <w:lang w:val="en-GB"/>
        </w:rPr>
        <w:t>The impact o</w:t>
      </w:r>
      <w:r w:rsidRPr="00C25BCD">
        <w:rPr>
          <w:i/>
          <w:iCs/>
          <w:sz w:val="22"/>
          <w:szCs w:val="22"/>
          <w:lang w:val="en-GB"/>
        </w:rPr>
        <w:t>f DRX configuration on UAI, e.g., which measurement gaps are relevant for cancellation in favour of XR and how the measurement gaps occasions are counted at the UE and network side</w:t>
      </w:r>
      <w:r>
        <w:rPr>
          <w:i/>
          <w:iCs/>
          <w:sz w:val="22"/>
          <w:szCs w:val="22"/>
          <w:lang w:val="en-GB"/>
        </w:rPr>
        <w:t>, should also be considered in UAI discussions.</w:t>
      </w:r>
    </w:p>
    <w:p w14:paraId="4A6668EC" w14:textId="77777777" w:rsidR="00E2481F" w:rsidRPr="00A64D8A" w:rsidRDefault="00E2481F" w:rsidP="00E2481F">
      <w:pPr>
        <w:pStyle w:val="Heading1"/>
        <w:ind w:right="72"/>
        <w:rPr>
          <w:lang w:val="sv-SE"/>
        </w:rPr>
      </w:pPr>
      <w:r w:rsidRPr="00564EAC">
        <w:rPr>
          <w:lang w:val="sv-SE"/>
        </w:rPr>
        <w:t>References</w:t>
      </w:r>
    </w:p>
    <w:p w14:paraId="50E8915A" w14:textId="77D8F977" w:rsidR="00E2481F" w:rsidRDefault="00E2481F" w:rsidP="00D90A4C">
      <w:pPr>
        <w:spacing w:after="0"/>
        <w:rPr>
          <w:lang w:eastAsia="x-none"/>
        </w:rPr>
      </w:pPr>
      <w:r w:rsidRPr="00504172">
        <w:rPr>
          <w:lang w:eastAsia="x-none"/>
        </w:rPr>
        <w:t>[1]</w:t>
      </w:r>
      <w:r>
        <w:rPr>
          <w:lang w:eastAsia="x-none"/>
        </w:rPr>
        <w:t xml:space="preserve"> </w:t>
      </w:r>
      <w:r w:rsidR="007F6750" w:rsidRPr="007F6750">
        <w:rPr>
          <w:lang w:eastAsia="x-none"/>
        </w:rPr>
        <w:t>RP-240791</w:t>
      </w:r>
      <w:r w:rsidR="007F6750">
        <w:rPr>
          <w:lang w:eastAsia="x-none"/>
        </w:rPr>
        <w:t xml:space="preserve">, </w:t>
      </w:r>
      <w:r w:rsidR="0038052E" w:rsidRPr="0038052E">
        <w:rPr>
          <w:lang w:eastAsia="x-none"/>
        </w:rPr>
        <w:t>WID on XR (</w:t>
      </w:r>
      <w:proofErr w:type="spellStart"/>
      <w:r w:rsidR="0038052E" w:rsidRPr="0038052E">
        <w:rPr>
          <w:lang w:eastAsia="x-none"/>
        </w:rPr>
        <w:t>eXtended</w:t>
      </w:r>
      <w:proofErr w:type="spellEnd"/>
      <w:r w:rsidR="0038052E" w:rsidRPr="0038052E">
        <w:rPr>
          <w:lang w:eastAsia="x-none"/>
        </w:rPr>
        <w:t xml:space="preserve"> Reality) for NR Phase 3</w:t>
      </w:r>
      <w:r w:rsidR="0038052E">
        <w:rPr>
          <w:lang w:eastAsia="x-none"/>
        </w:rPr>
        <w:t>, March 2024.</w:t>
      </w:r>
    </w:p>
    <w:p w14:paraId="57DFF825" w14:textId="7797E35F" w:rsidR="00135865" w:rsidRDefault="004A2DEC" w:rsidP="00D90A4C">
      <w:pPr>
        <w:spacing w:after="0"/>
        <w:rPr>
          <w:lang w:val="en-GB" w:eastAsia="x-none"/>
        </w:rPr>
      </w:pPr>
      <w:r>
        <w:rPr>
          <w:lang w:val="en-GB" w:eastAsia="x-none"/>
        </w:rPr>
        <w:t xml:space="preserve">[2] </w:t>
      </w:r>
      <w:r w:rsidR="00EA6E39" w:rsidRPr="00EA6E39">
        <w:rPr>
          <w:lang w:val="en-GB" w:eastAsia="x-none"/>
        </w:rPr>
        <w:t>R4-2411007</w:t>
      </w:r>
      <w:r w:rsidR="00EA6E39">
        <w:rPr>
          <w:lang w:val="en-GB" w:eastAsia="x-none"/>
        </w:rPr>
        <w:t>/</w:t>
      </w:r>
      <w:r w:rsidRPr="004A2DEC">
        <w:rPr>
          <w:lang w:val="en-GB" w:eastAsia="x-none"/>
        </w:rPr>
        <w:t>R1-2405736</w:t>
      </w:r>
      <w:r w:rsidR="006008AA">
        <w:rPr>
          <w:lang w:val="en-GB" w:eastAsia="x-none"/>
        </w:rPr>
        <w:t xml:space="preserve">, </w:t>
      </w:r>
      <w:r w:rsidR="0067447F" w:rsidRPr="0067447F">
        <w:rPr>
          <w:lang w:val="en-GB" w:eastAsia="x-none"/>
        </w:rPr>
        <w:t>LS on UE assistance information</w:t>
      </w:r>
      <w:r w:rsidR="0067447F">
        <w:rPr>
          <w:lang w:val="en-GB" w:eastAsia="x-none"/>
        </w:rPr>
        <w:t xml:space="preserve">, </w:t>
      </w:r>
      <w:r w:rsidR="002334F4">
        <w:rPr>
          <w:lang w:val="en-GB" w:eastAsia="x-none"/>
        </w:rPr>
        <w:t xml:space="preserve">RAN1, </w:t>
      </w:r>
      <w:r w:rsidR="00C0599A">
        <w:rPr>
          <w:lang w:val="en-GB" w:eastAsia="x-none"/>
        </w:rPr>
        <w:t>Aug./</w:t>
      </w:r>
      <w:r w:rsidR="005E7452">
        <w:rPr>
          <w:lang w:val="en-GB" w:eastAsia="x-none"/>
        </w:rPr>
        <w:t>May 2024.</w:t>
      </w:r>
    </w:p>
    <w:p w14:paraId="4E333191" w14:textId="6BF0AB83" w:rsidR="00222672" w:rsidRDefault="00222672" w:rsidP="00D90A4C">
      <w:pPr>
        <w:spacing w:after="0"/>
        <w:rPr>
          <w:lang w:val="en-GB" w:eastAsia="x-none"/>
        </w:rPr>
      </w:pPr>
      <w:r>
        <w:rPr>
          <w:lang w:val="en-GB" w:eastAsia="x-none"/>
        </w:rPr>
        <w:t xml:space="preserve">[3] </w:t>
      </w:r>
      <w:r w:rsidR="00C86D9C" w:rsidRPr="00C86D9C">
        <w:rPr>
          <w:lang w:val="en-GB" w:eastAsia="x-none"/>
        </w:rPr>
        <w:t>R4-2414910</w:t>
      </w:r>
      <w:r w:rsidR="00C0599A">
        <w:rPr>
          <w:lang w:val="en-GB" w:eastAsia="x-none"/>
        </w:rPr>
        <w:t>/</w:t>
      </w:r>
      <w:r w:rsidR="00951996" w:rsidRPr="00951996">
        <w:t xml:space="preserve"> </w:t>
      </w:r>
      <w:r w:rsidR="00951996" w:rsidRPr="00951996">
        <w:rPr>
          <w:lang w:val="en-GB" w:eastAsia="x-none"/>
        </w:rPr>
        <w:t>R1-2407561</w:t>
      </w:r>
      <w:r w:rsidR="00C86D9C" w:rsidRPr="00C86D9C">
        <w:rPr>
          <w:lang w:val="en-GB" w:eastAsia="x-none"/>
        </w:rPr>
        <w:t>, LS on gaps/restrictions that are caused by RRM measurements</w:t>
      </w:r>
      <w:r w:rsidR="00C86D9C">
        <w:rPr>
          <w:lang w:val="en-GB" w:eastAsia="x-none"/>
        </w:rPr>
        <w:t xml:space="preserve">, RAN1 LS, </w:t>
      </w:r>
      <w:r w:rsidR="00C0599A">
        <w:rPr>
          <w:lang w:val="en-GB" w:eastAsia="x-none"/>
        </w:rPr>
        <w:t>Oct./Aug. 2024.</w:t>
      </w:r>
    </w:p>
    <w:p w14:paraId="04F3ADAB" w14:textId="709AC9B4" w:rsidR="00DE7565" w:rsidRDefault="00DE7565" w:rsidP="00D90A4C">
      <w:pPr>
        <w:spacing w:after="0"/>
        <w:rPr>
          <w:lang w:val="en-GB" w:eastAsia="x-none"/>
        </w:rPr>
      </w:pPr>
      <w:r>
        <w:rPr>
          <w:lang w:val="en-GB" w:eastAsia="x-none"/>
        </w:rPr>
        <w:t xml:space="preserve">[4] </w:t>
      </w:r>
      <w:r w:rsidR="00025FEA" w:rsidRPr="00025FEA">
        <w:rPr>
          <w:lang w:val="en-GB" w:eastAsia="x-none"/>
        </w:rPr>
        <w:t>R4-2414043</w:t>
      </w:r>
      <w:r w:rsidR="00826DE9">
        <w:rPr>
          <w:lang w:val="en-GB" w:eastAsia="x-none"/>
        </w:rPr>
        <w:t xml:space="preserve">, </w:t>
      </w:r>
      <w:r w:rsidR="00826DE9" w:rsidRPr="00826DE9">
        <w:rPr>
          <w:lang w:val="en-GB" w:eastAsia="x-none"/>
        </w:rPr>
        <w:t>WF on RRM requirements for XR_Ph3</w:t>
      </w:r>
      <w:r w:rsidR="00826DE9">
        <w:rPr>
          <w:lang w:val="en-GB" w:eastAsia="x-none"/>
        </w:rPr>
        <w:t>, Nokia, Aug. 2024.</w:t>
      </w:r>
    </w:p>
    <w:p w14:paraId="368A7221" w14:textId="56F15F9F" w:rsidR="00131ECF" w:rsidRDefault="00131ECF" w:rsidP="00D90A4C">
      <w:pPr>
        <w:spacing w:after="0"/>
        <w:rPr>
          <w:lang w:val="en-GB" w:eastAsia="x-none"/>
        </w:rPr>
      </w:pPr>
      <w:r>
        <w:rPr>
          <w:lang w:val="en-GB" w:eastAsia="x-none"/>
        </w:rPr>
        <w:t>[</w:t>
      </w:r>
      <w:r w:rsidR="009C7CF2">
        <w:rPr>
          <w:lang w:val="en-GB" w:eastAsia="x-none"/>
        </w:rPr>
        <w:t>5</w:t>
      </w:r>
      <w:r>
        <w:rPr>
          <w:lang w:val="en-GB" w:eastAsia="x-none"/>
        </w:rPr>
        <w:t>]</w:t>
      </w:r>
      <w:r w:rsidR="009C7CF2">
        <w:rPr>
          <w:lang w:val="en-GB" w:eastAsia="x-none"/>
        </w:rPr>
        <w:t xml:space="preserve"> </w:t>
      </w:r>
      <w:r w:rsidR="003F144E" w:rsidRPr="003F144E">
        <w:rPr>
          <w:lang w:val="en-GB" w:eastAsia="x-none"/>
        </w:rPr>
        <w:t>R4-2416864</w:t>
      </w:r>
      <w:r w:rsidR="003F144E">
        <w:rPr>
          <w:lang w:val="en-GB" w:eastAsia="x-none"/>
        </w:rPr>
        <w:t xml:space="preserve">, </w:t>
      </w:r>
      <w:r w:rsidR="00A051D7" w:rsidRPr="00A051D7">
        <w:rPr>
          <w:lang w:val="en-GB" w:eastAsia="x-none"/>
        </w:rPr>
        <w:t>WF on RRM requirements for XR_Ph3</w:t>
      </w:r>
      <w:r w:rsidR="00A051D7">
        <w:rPr>
          <w:lang w:val="en-GB" w:eastAsia="x-none"/>
        </w:rPr>
        <w:t>, Nokia, Oct. 2024.</w:t>
      </w:r>
    </w:p>
    <w:p w14:paraId="195E969D" w14:textId="77777777" w:rsidR="005A6BB7" w:rsidRDefault="005A6BB7" w:rsidP="00D90A4C">
      <w:pPr>
        <w:spacing w:after="0"/>
        <w:rPr>
          <w:lang w:val="en-GB" w:eastAsia="x-none"/>
        </w:rPr>
      </w:pPr>
    </w:p>
    <w:p w14:paraId="269E4AB3" w14:textId="71FED133" w:rsidR="005A6BB7" w:rsidRPr="00C90BEF" w:rsidRDefault="005A6BB7" w:rsidP="005A6BB7">
      <w:pPr>
        <w:pStyle w:val="Heading1"/>
        <w:numPr>
          <w:ilvl w:val="0"/>
          <w:numId w:val="0"/>
        </w:numPr>
        <w:ind w:left="432" w:right="72" w:hanging="432"/>
        <w:rPr>
          <w:lang w:val="en-GB"/>
        </w:rPr>
      </w:pPr>
      <w:r w:rsidRPr="00C90BEF">
        <w:rPr>
          <w:lang w:val="en-GB"/>
        </w:rPr>
        <w:t>Annex</w:t>
      </w:r>
      <w:r w:rsidR="00186483">
        <w:rPr>
          <w:lang w:val="en-GB"/>
        </w:rPr>
        <w:t xml:space="preserve">: </w:t>
      </w:r>
      <w:r w:rsidR="00186483" w:rsidRPr="00186483">
        <w:rPr>
          <w:lang w:val="en-GB"/>
        </w:rPr>
        <w:t>Draft LS response on UE gaps and restrictions that are caused by RRM measurements</w:t>
      </w:r>
    </w:p>
    <w:p w14:paraId="6B9448A1" w14:textId="77777777" w:rsidR="00C26274" w:rsidRDefault="00C26274" w:rsidP="00C26274">
      <w:pPr>
        <w:pStyle w:val="CRCoverPage"/>
        <w:tabs>
          <w:tab w:val="right" w:pos="9639"/>
        </w:tabs>
        <w:spacing w:after="0"/>
        <w:rPr>
          <w:b/>
          <w:i/>
          <w:noProof/>
          <w:color w:val="FF0000"/>
          <w:sz w:val="28"/>
        </w:rPr>
      </w:pPr>
      <w:r w:rsidRPr="00A82FBB">
        <w:rPr>
          <w:rFonts w:cs="Arial"/>
          <w:b/>
          <w:sz w:val="24"/>
          <w:szCs w:val="28"/>
        </w:rPr>
        <w:t>3GPP TSG-RAN WG4 Meeting #1</w:t>
      </w:r>
      <w:r>
        <w:rPr>
          <w:rFonts w:cs="Arial"/>
          <w:b/>
          <w:sz w:val="24"/>
          <w:szCs w:val="28"/>
        </w:rPr>
        <w:t>13</w:t>
      </w:r>
      <w:r w:rsidRPr="00A82FBB">
        <w:rPr>
          <w:b/>
          <w:i/>
          <w:noProof/>
          <w:sz w:val="24"/>
        </w:rPr>
        <w:t xml:space="preserve"> </w:t>
      </w:r>
      <w:r w:rsidRPr="00A82FBB">
        <w:rPr>
          <w:b/>
          <w:i/>
          <w:noProof/>
          <w:sz w:val="28"/>
        </w:rPr>
        <w:tab/>
        <w:t xml:space="preserve">  </w:t>
      </w:r>
      <w:r w:rsidRPr="00596F2F">
        <w:rPr>
          <w:b/>
          <w:i/>
          <w:noProof/>
          <w:sz w:val="28"/>
        </w:rPr>
        <w:t>R4-241</w:t>
      </w:r>
      <w:r w:rsidRPr="00F52018">
        <w:rPr>
          <w:b/>
          <w:i/>
          <w:noProof/>
          <w:color w:val="FF0000"/>
          <w:sz w:val="28"/>
        </w:rPr>
        <w:t>xxxx</w:t>
      </w:r>
    </w:p>
    <w:p w14:paraId="6D1EA815" w14:textId="6446D75E" w:rsidR="00C90BEF" w:rsidRPr="00CD352A" w:rsidRDefault="00C90BEF" w:rsidP="00C26274">
      <w:pPr>
        <w:pStyle w:val="CRCoverPage"/>
        <w:tabs>
          <w:tab w:val="right" w:pos="9639"/>
        </w:tabs>
        <w:spacing w:after="0"/>
        <w:rPr>
          <w:b/>
          <w:iCs/>
          <w:noProof/>
          <w:sz w:val="24"/>
          <w:szCs w:val="24"/>
          <w:lang w:val="en-US"/>
        </w:rPr>
      </w:pPr>
      <w:r w:rsidRPr="00CD352A">
        <w:rPr>
          <w:b/>
          <w:iCs/>
          <w:noProof/>
          <w:sz w:val="24"/>
          <w:szCs w:val="24"/>
          <w:lang w:val="en-US"/>
        </w:rPr>
        <w:t>Orlando, US, 18th – 22nd November, 2024</w:t>
      </w:r>
    </w:p>
    <w:p w14:paraId="2071BD39" w14:textId="77777777" w:rsidR="00C26274" w:rsidRPr="00773D36" w:rsidRDefault="00C26274" w:rsidP="00C26274">
      <w:pPr>
        <w:rPr>
          <w:rFonts w:ascii="Arial" w:hAnsi="Arial" w:cs="Arial"/>
          <w:color w:val="000000"/>
          <w:lang w:val="en-GB"/>
        </w:rPr>
      </w:pPr>
    </w:p>
    <w:p w14:paraId="4674FB30" w14:textId="77777777" w:rsidR="00C26274" w:rsidRPr="007B1303" w:rsidRDefault="00C26274" w:rsidP="00C26274">
      <w:pPr>
        <w:spacing w:after="60"/>
        <w:ind w:left="1985" w:hanging="1985"/>
        <w:rPr>
          <w:rFonts w:ascii="Arial" w:hAnsi="Arial" w:cs="Arial"/>
          <w:bCs/>
          <w:color w:val="000000"/>
        </w:rPr>
      </w:pPr>
      <w:r w:rsidRPr="007B1303">
        <w:rPr>
          <w:rFonts w:ascii="Arial" w:hAnsi="Arial" w:cs="Arial"/>
          <w:b/>
          <w:color w:val="000000"/>
        </w:rPr>
        <w:lastRenderedPageBreak/>
        <w:t>Title:</w:t>
      </w:r>
      <w:r w:rsidRPr="007B1303">
        <w:rPr>
          <w:rFonts w:ascii="Arial" w:hAnsi="Arial" w:cs="Arial"/>
          <w:b/>
          <w:color w:val="000000"/>
        </w:rPr>
        <w:tab/>
        <w:t>[DRAFT]</w:t>
      </w:r>
      <w:r w:rsidRPr="007B1303">
        <w:rPr>
          <w:rFonts w:ascii="Arial" w:hAnsi="Arial" w:cs="Arial"/>
          <w:bCs/>
          <w:color w:val="000000"/>
        </w:rPr>
        <w:t xml:space="preserve"> </w:t>
      </w:r>
      <w:r w:rsidRPr="00334A22">
        <w:rPr>
          <w:rFonts w:ascii="Arial" w:hAnsi="Arial" w:cs="Arial"/>
          <w:bCs/>
          <w:color w:val="000000"/>
        </w:rPr>
        <w:t xml:space="preserve">Draft LS response on UE </w:t>
      </w:r>
      <w:r w:rsidRPr="000B077F">
        <w:rPr>
          <w:rFonts w:ascii="Arial" w:hAnsi="Arial" w:cs="Arial"/>
          <w:bCs/>
          <w:color w:val="000000"/>
        </w:rPr>
        <w:t>gaps</w:t>
      </w:r>
      <w:r>
        <w:rPr>
          <w:rFonts w:ascii="Arial" w:hAnsi="Arial" w:cs="Arial"/>
          <w:bCs/>
          <w:color w:val="000000"/>
        </w:rPr>
        <w:t xml:space="preserve"> and </w:t>
      </w:r>
      <w:r w:rsidRPr="000B077F">
        <w:rPr>
          <w:rFonts w:ascii="Arial" w:hAnsi="Arial" w:cs="Arial"/>
          <w:bCs/>
          <w:color w:val="000000"/>
        </w:rPr>
        <w:t>restrictions that are caused by RRM measurements</w:t>
      </w:r>
    </w:p>
    <w:p w14:paraId="10D54538" w14:textId="77777777" w:rsidR="00C26274" w:rsidRPr="007B1303" w:rsidRDefault="00C26274" w:rsidP="00C26274">
      <w:pPr>
        <w:spacing w:after="60"/>
        <w:ind w:left="1985" w:hanging="1985"/>
        <w:rPr>
          <w:rFonts w:ascii="Arial" w:hAnsi="Arial" w:cs="Arial"/>
          <w:b/>
          <w:color w:val="000000"/>
        </w:rPr>
      </w:pPr>
    </w:p>
    <w:p w14:paraId="60CD3495" w14:textId="77777777" w:rsidR="00C26274" w:rsidRPr="007B1303" w:rsidRDefault="00C26274" w:rsidP="00C26274">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Pr>
          <w:rFonts w:ascii="Arial" w:hAnsi="Arial" w:cs="Arial"/>
          <w:bCs/>
          <w:color w:val="000000"/>
        </w:rPr>
        <w:t>9</w:t>
      </w:r>
    </w:p>
    <w:p w14:paraId="3B671DA8" w14:textId="77777777" w:rsidR="00C26274" w:rsidRDefault="00C26274" w:rsidP="00C26274">
      <w:pPr>
        <w:spacing w:after="60"/>
        <w:ind w:left="1985" w:hanging="1985"/>
        <w:rPr>
          <w:rFonts w:ascii="Arial" w:hAnsi="Arial" w:cs="Arial"/>
          <w:sz w:val="22"/>
          <w:szCs w:val="22"/>
        </w:rPr>
      </w:pPr>
      <w:r w:rsidRPr="007B1303">
        <w:rPr>
          <w:rFonts w:ascii="Arial" w:hAnsi="Arial" w:cs="Arial"/>
          <w:b/>
          <w:color w:val="000000"/>
        </w:rPr>
        <w:t>Work Item:</w:t>
      </w:r>
      <w:r w:rsidRPr="007B1303">
        <w:rPr>
          <w:rFonts w:ascii="Arial" w:hAnsi="Arial" w:cs="Arial"/>
          <w:bCs/>
          <w:color w:val="000000"/>
        </w:rPr>
        <w:tab/>
      </w:r>
      <w:r w:rsidRPr="00986F4A">
        <w:rPr>
          <w:rFonts w:ascii="Arial" w:hAnsi="Arial" w:cs="Arial"/>
          <w:sz w:val="22"/>
          <w:szCs w:val="22"/>
        </w:rPr>
        <w:t>NR_XR_Ph3-Core</w:t>
      </w:r>
    </w:p>
    <w:p w14:paraId="7DE99496" w14:textId="77777777" w:rsidR="00C26274" w:rsidRPr="007B1303" w:rsidRDefault="00C26274" w:rsidP="00C26274">
      <w:pPr>
        <w:spacing w:after="60"/>
        <w:ind w:left="1985" w:hanging="1985"/>
        <w:rPr>
          <w:rFonts w:ascii="Arial" w:hAnsi="Arial" w:cs="Arial"/>
          <w:bCs/>
          <w:color w:val="000000"/>
        </w:rPr>
      </w:pPr>
      <w:r w:rsidRPr="004157AF">
        <w:rPr>
          <w:rFonts w:ascii="Arial" w:hAnsi="Arial" w:cs="Arial"/>
          <w:b/>
          <w:color w:val="000000"/>
        </w:rPr>
        <w:t>Response to</w:t>
      </w:r>
      <w:r>
        <w:rPr>
          <w:rFonts w:ascii="Arial" w:hAnsi="Arial" w:cs="Arial"/>
          <w:bCs/>
          <w:color w:val="000000"/>
        </w:rPr>
        <w:t xml:space="preserve">: </w:t>
      </w:r>
      <w:r>
        <w:rPr>
          <w:rFonts w:ascii="Arial" w:hAnsi="Arial" w:cs="Arial"/>
          <w:bCs/>
          <w:color w:val="000000"/>
        </w:rPr>
        <w:tab/>
      </w:r>
      <w:r w:rsidRPr="00CD74EB">
        <w:rPr>
          <w:rFonts w:ascii="Arial" w:hAnsi="Arial" w:cs="Arial"/>
          <w:bCs/>
          <w:color w:val="000000"/>
        </w:rPr>
        <w:t>R4-2414910</w:t>
      </w:r>
      <w:r w:rsidRPr="0000595F">
        <w:rPr>
          <w:rFonts w:ascii="Arial" w:hAnsi="Arial" w:cs="Arial"/>
          <w:bCs/>
        </w:rPr>
        <w:t>,</w:t>
      </w:r>
      <w:r>
        <w:rPr>
          <w:rFonts w:ascii="Arial" w:hAnsi="Arial" w:cs="Arial"/>
          <w:bCs/>
          <w:color w:val="FF0000"/>
        </w:rPr>
        <w:t xml:space="preserve"> </w:t>
      </w:r>
      <w:r w:rsidRPr="000B077F">
        <w:rPr>
          <w:rFonts w:ascii="Arial" w:hAnsi="Arial" w:cs="Arial"/>
          <w:bCs/>
          <w:color w:val="000000"/>
        </w:rPr>
        <w:t>LS on gaps/restrictions that are caused by RRM measurements</w:t>
      </w:r>
    </w:p>
    <w:p w14:paraId="04F6478A" w14:textId="77777777" w:rsidR="00C26274" w:rsidRPr="007B1303" w:rsidRDefault="00C26274" w:rsidP="00C26274">
      <w:pPr>
        <w:spacing w:after="60"/>
        <w:ind w:left="1985" w:hanging="1985"/>
        <w:rPr>
          <w:rFonts w:ascii="Arial" w:hAnsi="Arial" w:cs="Arial"/>
          <w:b/>
          <w:color w:val="000000"/>
        </w:rPr>
      </w:pPr>
    </w:p>
    <w:p w14:paraId="77233526" w14:textId="77777777" w:rsidR="00C26274" w:rsidRPr="007B1303" w:rsidRDefault="00C26274" w:rsidP="00C26274">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1CBADF9A" w14:textId="77777777" w:rsidR="00C26274" w:rsidRDefault="00C26274" w:rsidP="00C26274">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Pr>
          <w:rFonts w:ascii="Arial" w:hAnsi="Arial" w:cs="Arial"/>
          <w:bCs/>
          <w:color w:val="000000"/>
        </w:rPr>
        <w:t>1</w:t>
      </w:r>
    </w:p>
    <w:p w14:paraId="4820E6E5" w14:textId="77777777" w:rsidR="00C26274" w:rsidRPr="007B1303" w:rsidRDefault="00C26274" w:rsidP="00C26274">
      <w:pPr>
        <w:spacing w:after="60"/>
        <w:ind w:left="1985" w:hanging="1985"/>
        <w:rPr>
          <w:rFonts w:ascii="Arial" w:hAnsi="Arial" w:cs="Arial"/>
          <w:bCs/>
        </w:rPr>
      </w:pPr>
    </w:p>
    <w:p w14:paraId="3146B1C3" w14:textId="77777777" w:rsidR="00C26274" w:rsidRPr="007B1303" w:rsidRDefault="00C26274" w:rsidP="00C26274">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001E6620" w14:textId="77777777" w:rsidR="00C26274" w:rsidRPr="00DB076B" w:rsidRDefault="00C26274" w:rsidP="00C26274">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29409CC3" w14:textId="77777777" w:rsidR="00C26274" w:rsidRPr="00DB076B" w:rsidRDefault="00C26274" w:rsidP="00C26274">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r>
      <w:proofErr w:type="spellStart"/>
      <w:r w:rsidRPr="00DB076B">
        <w:rPr>
          <w:rFonts w:ascii="Arial" w:hAnsi="Arial" w:cs="Arial"/>
        </w:rPr>
        <w:t>iana.siomina</w:t>
      </w:r>
      <w:proofErr w:type="spellEnd"/>
      <w:r w:rsidRPr="00DB076B">
        <w:rPr>
          <w:rFonts w:ascii="Arial" w:hAnsi="Arial" w:cs="Arial"/>
        </w:rPr>
        <w:t xml:space="preserve"> @ ericsson.com</w:t>
      </w:r>
    </w:p>
    <w:p w14:paraId="2ECAB517" w14:textId="77777777" w:rsidR="00C26274" w:rsidRPr="007B1303" w:rsidRDefault="00C26274" w:rsidP="00C26274">
      <w:pPr>
        <w:spacing w:after="60"/>
        <w:ind w:left="1985" w:hanging="1985"/>
        <w:rPr>
          <w:rFonts w:ascii="Arial" w:hAnsi="Arial" w:cs="Arial"/>
          <w:b/>
        </w:rPr>
      </w:pPr>
    </w:p>
    <w:p w14:paraId="319209D3" w14:textId="77777777" w:rsidR="00C26274" w:rsidRPr="007B1303" w:rsidRDefault="00C26274" w:rsidP="00C26274">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4A8FAEA8" w14:textId="77777777" w:rsidR="00C26274" w:rsidRPr="007B1303" w:rsidRDefault="00C26274" w:rsidP="00C26274">
      <w:pPr>
        <w:pBdr>
          <w:bottom w:val="single" w:sz="4" w:space="1" w:color="auto"/>
        </w:pBdr>
        <w:rPr>
          <w:rFonts w:ascii="Arial" w:hAnsi="Arial" w:cs="Arial"/>
        </w:rPr>
      </w:pPr>
    </w:p>
    <w:p w14:paraId="052C360E" w14:textId="77777777" w:rsidR="00C26274" w:rsidRDefault="00C26274" w:rsidP="00C26274">
      <w:pPr>
        <w:numPr>
          <w:ilvl w:val="0"/>
          <w:numId w:val="28"/>
        </w:numPr>
        <w:spacing w:before="360" w:after="120"/>
        <w:ind w:hanging="720"/>
        <w:rPr>
          <w:rFonts w:ascii="Arial" w:hAnsi="Arial" w:cs="Arial"/>
          <w:b/>
        </w:rPr>
      </w:pPr>
      <w:r w:rsidRPr="007B1303">
        <w:rPr>
          <w:rFonts w:ascii="Arial" w:hAnsi="Arial" w:cs="Arial"/>
          <w:b/>
        </w:rPr>
        <w:t>Overall Description:</w:t>
      </w:r>
    </w:p>
    <w:p w14:paraId="0C227475" w14:textId="77777777" w:rsidR="00C26274" w:rsidRPr="00301E6D" w:rsidRDefault="00C26274" w:rsidP="00C26274">
      <w:pPr>
        <w:jc w:val="both"/>
        <w:rPr>
          <w:rFonts w:ascii="Arial" w:hAnsi="Arial" w:cs="Arial"/>
        </w:rPr>
      </w:pPr>
      <w:r w:rsidRPr="0000595F">
        <w:rPr>
          <w:rFonts w:ascii="Arial" w:hAnsi="Arial" w:cs="Arial"/>
        </w:rPr>
        <w:t xml:space="preserve">In </w:t>
      </w:r>
      <w:r w:rsidRPr="00301E6D">
        <w:rPr>
          <w:rFonts w:ascii="Arial" w:hAnsi="Arial" w:cs="Arial"/>
        </w:rPr>
        <w:t xml:space="preserve">RAN4#112bis, RAN4 has discussed the RAN1 LS </w:t>
      </w:r>
      <w:r w:rsidRPr="00301E6D">
        <w:rPr>
          <w:rFonts w:ascii="Arial" w:hAnsi="Arial" w:cs="Arial"/>
          <w:bCs/>
        </w:rPr>
        <w:t xml:space="preserve">on UE </w:t>
      </w:r>
      <w:r w:rsidRPr="000B077F">
        <w:rPr>
          <w:rFonts w:ascii="Arial" w:hAnsi="Arial" w:cs="Arial"/>
          <w:bCs/>
          <w:color w:val="000000"/>
        </w:rPr>
        <w:t>gaps</w:t>
      </w:r>
      <w:r>
        <w:rPr>
          <w:rFonts w:ascii="Arial" w:hAnsi="Arial" w:cs="Arial"/>
          <w:bCs/>
          <w:color w:val="000000"/>
        </w:rPr>
        <w:t xml:space="preserve"> and </w:t>
      </w:r>
      <w:r w:rsidRPr="000B077F">
        <w:rPr>
          <w:rFonts w:ascii="Arial" w:hAnsi="Arial" w:cs="Arial"/>
          <w:bCs/>
          <w:color w:val="000000"/>
        </w:rPr>
        <w:t>restrictions that are caused by RRM measurements</w:t>
      </w:r>
      <w:r>
        <w:rPr>
          <w:rFonts w:ascii="Arial" w:hAnsi="Arial" w:cs="Arial"/>
          <w:bCs/>
          <w:color w:val="000000"/>
        </w:rPr>
        <w:t xml:space="preserve"> in </w:t>
      </w:r>
      <w:r w:rsidRPr="00CD74EB">
        <w:rPr>
          <w:rFonts w:ascii="Arial" w:hAnsi="Arial" w:cs="Arial"/>
          <w:bCs/>
          <w:color w:val="000000"/>
        </w:rPr>
        <w:t>R4-2414910</w:t>
      </w:r>
      <w:r w:rsidRPr="00301E6D">
        <w:rPr>
          <w:rFonts w:ascii="Arial" w:hAnsi="Arial" w:cs="Arial"/>
        </w:rPr>
        <w:t xml:space="preserve"> (</w:t>
      </w:r>
      <w:r w:rsidRPr="00F84CAB">
        <w:rPr>
          <w:rFonts w:ascii="Arial" w:hAnsi="Arial" w:cs="Arial"/>
          <w:bCs/>
        </w:rPr>
        <w:t>R1-2407561</w:t>
      </w:r>
      <w:r w:rsidRPr="00301E6D">
        <w:rPr>
          <w:rFonts w:ascii="Arial" w:hAnsi="Arial" w:cs="Arial"/>
          <w:bCs/>
        </w:rPr>
        <w:t>) and concluded the following.</w:t>
      </w:r>
    </w:p>
    <w:p w14:paraId="20DA56EA" w14:textId="69AADB54" w:rsidR="00C26274" w:rsidRDefault="00C26274" w:rsidP="00C26274">
      <w:pPr>
        <w:pStyle w:val="ListParagraph"/>
        <w:numPr>
          <w:ilvl w:val="0"/>
          <w:numId w:val="29"/>
        </w:numPr>
        <w:spacing w:after="120"/>
        <w:ind w:left="714" w:hanging="357"/>
        <w:contextualSpacing w:val="0"/>
        <w:jc w:val="both"/>
        <w:rPr>
          <w:rFonts w:ascii="Arial" w:hAnsi="Arial" w:cs="Arial"/>
          <w:lang w:val="en-GB"/>
        </w:rPr>
      </w:pPr>
      <w:r>
        <w:rPr>
          <w:rFonts w:ascii="Arial" w:hAnsi="Arial" w:cs="Arial"/>
          <w:lang w:val="en-GB"/>
        </w:rPr>
        <w:t>RAN4 can confirm the RAN1 working assumption</w:t>
      </w:r>
      <w:r w:rsidR="00C4470D">
        <w:rPr>
          <w:rFonts w:ascii="Arial" w:hAnsi="Arial" w:cs="Arial"/>
          <w:lang w:val="en-GB"/>
        </w:rPr>
        <w:t>,</w:t>
      </w:r>
    </w:p>
    <w:p w14:paraId="73452180" w14:textId="4094206B" w:rsidR="00C26274" w:rsidRPr="00030EF3" w:rsidRDefault="00C4470D" w:rsidP="00C26274">
      <w:pPr>
        <w:pStyle w:val="ListParagraph"/>
        <w:numPr>
          <w:ilvl w:val="1"/>
          <w:numId w:val="29"/>
        </w:numPr>
        <w:ind w:left="1434" w:hanging="357"/>
        <w:contextualSpacing w:val="0"/>
        <w:jc w:val="both"/>
        <w:rPr>
          <w:rFonts w:ascii="Arial" w:hAnsi="Arial" w:cs="Arial"/>
          <w:lang w:val="en-GB"/>
        </w:rPr>
      </w:pPr>
      <w:r>
        <w:rPr>
          <w:rFonts w:ascii="Arial" w:hAnsi="Arial" w:cs="Arial"/>
          <w:lang w:val="en-GB"/>
        </w:rPr>
        <w:t xml:space="preserve">with the </w:t>
      </w:r>
      <w:r w:rsidR="00C26274">
        <w:rPr>
          <w:rFonts w:ascii="Arial" w:hAnsi="Arial" w:cs="Arial"/>
          <w:lang w:val="en-GB"/>
        </w:rPr>
        <w:t>RAN4 understanding that the UE will expect XR data on the same carrier frequency, on which the corresponding DCI is received.</w:t>
      </w:r>
    </w:p>
    <w:p w14:paraId="3E232B2E" w14:textId="66D88D48" w:rsidR="00C26274" w:rsidRDefault="00C26274" w:rsidP="00C26274">
      <w:pPr>
        <w:pStyle w:val="ListParagraph"/>
        <w:numPr>
          <w:ilvl w:val="0"/>
          <w:numId w:val="29"/>
        </w:numPr>
        <w:spacing w:after="120"/>
        <w:ind w:hanging="357"/>
        <w:contextualSpacing w:val="0"/>
        <w:jc w:val="both"/>
        <w:rPr>
          <w:rFonts w:ascii="Arial" w:hAnsi="Arial" w:cs="Arial"/>
          <w:lang w:val="en-GB"/>
        </w:rPr>
      </w:pPr>
      <w:r>
        <w:rPr>
          <w:rFonts w:ascii="Arial" w:hAnsi="Arial" w:cs="Arial"/>
          <w:lang w:val="en-GB"/>
        </w:rPr>
        <w:t xml:space="preserve">RAN4 will </w:t>
      </w:r>
      <w:r w:rsidR="007E647E">
        <w:rPr>
          <w:rFonts w:ascii="Arial" w:hAnsi="Arial" w:cs="Arial"/>
          <w:lang w:val="en-GB"/>
        </w:rPr>
        <w:t>specify</w:t>
      </w:r>
      <w:r>
        <w:rPr>
          <w:rFonts w:ascii="Arial" w:hAnsi="Arial" w:cs="Arial"/>
          <w:lang w:val="en-GB"/>
        </w:rPr>
        <w:t xml:space="preserve"> the minimum time offset in TS 38.133</w:t>
      </w:r>
    </w:p>
    <w:p w14:paraId="308552DB" w14:textId="6B2E9A60" w:rsidR="00C31117" w:rsidRDefault="00C26274" w:rsidP="00470205">
      <w:pPr>
        <w:pStyle w:val="ListParagraph"/>
        <w:numPr>
          <w:ilvl w:val="1"/>
          <w:numId w:val="29"/>
        </w:numPr>
        <w:spacing w:after="120"/>
        <w:ind w:left="1434" w:hanging="357"/>
        <w:contextualSpacing w:val="0"/>
        <w:jc w:val="both"/>
        <w:rPr>
          <w:rFonts w:ascii="Arial" w:hAnsi="Arial" w:cs="Arial"/>
          <w:lang w:val="en-GB"/>
        </w:rPr>
      </w:pPr>
      <w:r w:rsidRPr="00C31117">
        <w:rPr>
          <w:rFonts w:ascii="Arial" w:hAnsi="Arial" w:cs="Arial"/>
          <w:lang w:val="en-GB"/>
        </w:rPr>
        <w:t xml:space="preserve">The minimum time offset </w:t>
      </w:r>
      <w:r w:rsidR="00895D99" w:rsidRPr="00C31117">
        <w:rPr>
          <w:rFonts w:ascii="Arial" w:hAnsi="Arial" w:cs="Arial"/>
          <w:lang w:val="en-GB"/>
        </w:rPr>
        <w:t>between the end of the PDCCH symbol carrying DCI</w:t>
      </w:r>
      <w:r w:rsidR="00AC7038" w:rsidRPr="00C31117">
        <w:rPr>
          <w:rFonts w:ascii="Arial" w:hAnsi="Arial" w:cs="Arial"/>
          <w:lang w:val="en-GB"/>
        </w:rPr>
        <w:t xml:space="preserve"> and the first </w:t>
      </w:r>
      <w:r w:rsidR="00C52DDA" w:rsidRPr="00C31117">
        <w:rPr>
          <w:rFonts w:ascii="Arial" w:hAnsi="Arial" w:cs="Arial"/>
          <w:lang w:val="en-GB"/>
        </w:rPr>
        <w:t xml:space="preserve">subframe of the </w:t>
      </w:r>
      <w:r w:rsidR="00C31117" w:rsidRPr="00C31117">
        <w:rPr>
          <w:rFonts w:ascii="Arial" w:hAnsi="Arial" w:cs="Arial"/>
          <w:lang w:val="en-GB"/>
        </w:rPr>
        <w:t>target measurement gap</w:t>
      </w:r>
      <w:r w:rsidR="00C31117">
        <w:rPr>
          <w:rFonts w:ascii="Arial" w:hAnsi="Arial" w:cs="Arial"/>
          <w:lang w:val="en-GB"/>
        </w:rPr>
        <w:t xml:space="preserve"> </w:t>
      </w:r>
      <w:r w:rsidR="000211CC">
        <w:rPr>
          <w:rFonts w:ascii="Arial" w:hAnsi="Arial" w:cs="Arial"/>
          <w:lang w:val="en-GB"/>
        </w:rPr>
        <w:t xml:space="preserve">to be cancelled </w:t>
      </w:r>
      <w:r w:rsidRPr="00C31117">
        <w:rPr>
          <w:rFonts w:ascii="Arial" w:hAnsi="Arial" w:cs="Arial"/>
          <w:lang w:val="en-GB"/>
        </w:rPr>
        <w:t xml:space="preserve">will include: </w:t>
      </w:r>
    </w:p>
    <w:p w14:paraId="15F3CFFE" w14:textId="77777777" w:rsidR="00C14C58" w:rsidRDefault="00C26274" w:rsidP="00C31117">
      <w:pPr>
        <w:pStyle w:val="ListParagraph"/>
        <w:numPr>
          <w:ilvl w:val="2"/>
          <w:numId w:val="29"/>
        </w:numPr>
        <w:spacing w:after="120"/>
        <w:contextualSpacing w:val="0"/>
        <w:jc w:val="both"/>
        <w:rPr>
          <w:rFonts w:ascii="Arial" w:hAnsi="Arial" w:cs="Arial"/>
          <w:lang w:val="en-GB"/>
        </w:rPr>
      </w:pPr>
      <w:r w:rsidRPr="00C31117">
        <w:rPr>
          <w:rFonts w:ascii="Arial" w:hAnsi="Arial" w:cs="Arial"/>
          <w:lang w:val="en-GB"/>
        </w:rPr>
        <w:t>DCI processing time</w:t>
      </w:r>
      <w:r w:rsidR="00C14C58">
        <w:rPr>
          <w:rFonts w:ascii="Arial" w:hAnsi="Arial" w:cs="Arial"/>
          <w:lang w:val="en-GB"/>
        </w:rPr>
        <w:t>,</w:t>
      </w:r>
      <w:r w:rsidRPr="00C31117">
        <w:rPr>
          <w:rFonts w:ascii="Arial" w:hAnsi="Arial" w:cs="Arial"/>
          <w:lang w:val="en-GB"/>
        </w:rPr>
        <w:t xml:space="preserve"> </w:t>
      </w:r>
    </w:p>
    <w:p w14:paraId="3536F99E" w14:textId="77777777" w:rsidR="00C14C58" w:rsidRDefault="00C26274" w:rsidP="00C31117">
      <w:pPr>
        <w:pStyle w:val="ListParagraph"/>
        <w:numPr>
          <w:ilvl w:val="2"/>
          <w:numId w:val="29"/>
        </w:numPr>
        <w:spacing w:after="120"/>
        <w:contextualSpacing w:val="0"/>
        <w:jc w:val="both"/>
        <w:rPr>
          <w:rFonts w:ascii="Arial" w:hAnsi="Arial" w:cs="Arial"/>
          <w:lang w:val="en-GB"/>
        </w:rPr>
      </w:pPr>
      <w:r w:rsidRPr="00C31117">
        <w:rPr>
          <w:rFonts w:ascii="Arial" w:hAnsi="Arial" w:cs="Arial"/>
          <w:lang w:val="en-GB"/>
        </w:rPr>
        <w:t xml:space="preserve">measurement gap timing advance (MGTA) configuration, </w:t>
      </w:r>
    </w:p>
    <w:p w14:paraId="663C4AF7" w14:textId="20520193" w:rsidR="00C26274" w:rsidRPr="00C31117" w:rsidRDefault="00C26274" w:rsidP="00C31117">
      <w:pPr>
        <w:pStyle w:val="ListParagraph"/>
        <w:numPr>
          <w:ilvl w:val="2"/>
          <w:numId w:val="29"/>
        </w:numPr>
        <w:spacing w:after="120"/>
        <w:contextualSpacing w:val="0"/>
        <w:jc w:val="both"/>
        <w:rPr>
          <w:rFonts w:ascii="Arial" w:hAnsi="Arial" w:cs="Arial"/>
          <w:lang w:val="en-GB"/>
        </w:rPr>
      </w:pPr>
      <w:r w:rsidRPr="00C31117">
        <w:rPr>
          <w:rFonts w:ascii="Arial" w:hAnsi="Arial" w:cs="Arial"/>
          <w:lang w:val="en-GB"/>
        </w:rPr>
        <w:t xml:space="preserve">FFS any other </w:t>
      </w:r>
      <w:r w:rsidR="00F24ED1">
        <w:rPr>
          <w:rFonts w:ascii="Arial" w:hAnsi="Arial" w:cs="Arial"/>
          <w:lang w:val="en-GB"/>
        </w:rPr>
        <w:t>delay</w:t>
      </w:r>
      <w:r w:rsidR="001D5B77">
        <w:rPr>
          <w:rFonts w:ascii="Arial" w:hAnsi="Arial" w:cs="Arial"/>
          <w:lang w:val="en-GB"/>
        </w:rPr>
        <w:t>s</w:t>
      </w:r>
      <w:r w:rsidRPr="00C31117">
        <w:rPr>
          <w:rFonts w:ascii="Arial" w:hAnsi="Arial" w:cs="Arial"/>
          <w:lang w:val="en-GB"/>
        </w:rPr>
        <w:t>.</w:t>
      </w:r>
    </w:p>
    <w:p w14:paraId="3214DBF8" w14:textId="77777777" w:rsidR="00C26274" w:rsidRDefault="00C26274" w:rsidP="00C26274">
      <w:pPr>
        <w:pStyle w:val="ListParagraph"/>
        <w:numPr>
          <w:ilvl w:val="1"/>
          <w:numId w:val="29"/>
        </w:numPr>
        <w:spacing w:after="120"/>
        <w:ind w:hanging="357"/>
        <w:contextualSpacing w:val="0"/>
        <w:jc w:val="both"/>
        <w:rPr>
          <w:rFonts w:ascii="Arial" w:hAnsi="Arial" w:cs="Arial"/>
          <w:lang w:val="en-GB"/>
        </w:rPr>
      </w:pPr>
      <w:r w:rsidRPr="00945E1B">
        <w:rPr>
          <w:rFonts w:ascii="Arial" w:hAnsi="Arial" w:cs="Arial"/>
          <w:lang w:val="en-GB"/>
        </w:rPr>
        <w:t>The minimum time offset can be different for FR1 and FR2</w:t>
      </w:r>
      <w:r>
        <w:rPr>
          <w:rFonts w:ascii="Arial" w:hAnsi="Arial" w:cs="Arial"/>
          <w:lang w:val="en-GB"/>
        </w:rPr>
        <w:t>.</w:t>
      </w:r>
    </w:p>
    <w:p w14:paraId="654784B2" w14:textId="77777777" w:rsidR="00C26274" w:rsidRPr="00945E1B" w:rsidRDefault="00C26274" w:rsidP="00C26274">
      <w:pPr>
        <w:pStyle w:val="ListParagraph"/>
        <w:jc w:val="both"/>
        <w:rPr>
          <w:rFonts w:ascii="Arial" w:hAnsi="Arial" w:cs="Arial"/>
          <w:lang w:val="en-GB"/>
        </w:rPr>
      </w:pPr>
    </w:p>
    <w:p w14:paraId="03BA8512" w14:textId="77777777" w:rsidR="00C26274" w:rsidRPr="007B1303" w:rsidRDefault="00C26274" w:rsidP="00C26274">
      <w:pPr>
        <w:spacing w:before="240" w:after="120"/>
        <w:rPr>
          <w:rFonts w:ascii="Arial" w:hAnsi="Arial" w:cs="Arial"/>
          <w:b/>
        </w:rPr>
      </w:pPr>
      <w:r w:rsidRPr="007B1303">
        <w:rPr>
          <w:rFonts w:ascii="Arial" w:hAnsi="Arial" w:cs="Arial"/>
          <w:b/>
        </w:rPr>
        <w:t>2. Actions:</w:t>
      </w:r>
    </w:p>
    <w:p w14:paraId="258FC64D" w14:textId="77777777" w:rsidR="00C26274" w:rsidRPr="007B1303" w:rsidRDefault="00C26274" w:rsidP="00C26274">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 xml:space="preserve">RAN1 </w:t>
      </w:r>
      <w:r w:rsidRPr="007B1303">
        <w:rPr>
          <w:rFonts w:ascii="Arial" w:hAnsi="Arial" w:cs="Arial"/>
          <w:b/>
          <w:color w:val="000000"/>
        </w:rPr>
        <w:t>group:</w:t>
      </w:r>
    </w:p>
    <w:p w14:paraId="17B74BBF" w14:textId="77777777" w:rsidR="00C26274" w:rsidRPr="007B1303" w:rsidRDefault="00C26274" w:rsidP="00C26274">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RAN4 kindly asks RAN1 to take into account the above information in its work during the WI.</w:t>
      </w:r>
    </w:p>
    <w:p w14:paraId="6DE194B5" w14:textId="77777777" w:rsidR="00C26274" w:rsidRDefault="00C26274" w:rsidP="00C26274">
      <w:pPr>
        <w:spacing w:after="120"/>
        <w:rPr>
          <w:rFonts w:ascii="Arial" w:hAnsi="Arial" w:cs="Arial"/>
          <w:b/>
        </w:rPr>
      </w:pPr>
    </w:p>
    <w:p w14:paraId="0212D80C" w14:textId="77777777" w:rsidR="00C26274" w:rsidRDefault="00C26274" w:rsidP="00C26274">
      <w:pPr>
        <w:spacing w:after="120"/>
        <w:rPr>
          <w:rFonts w:ascii="Arial" w:hAnsi="Arial" w:cs="Arial"/>
          <w:b/>
        </w:rPr>
      </w:pPr>
    </w:p>
    <w:p w14:paraId="27F6F43E" w14:textId="77777777" w:rsidR="00C26274" w:rsidRPr="007B1303" w:rsidRDefault="00C26274" w:rsidP="00C26274">
      <w:pPr>
        <w:spacing w:after="120"/>
        <w:rPr>
          <w:rFonts w:ascii="Arial" w:hAnsi="Arial" w:cs="Arial"/>
          <w:b/>
          <w:color w:val="000000"/>
        </w:rPr>
      </w:pPr>
      <w:r w:rsidRPr="007B1303">
        <w:rPr>
          <w:rFonts w:ascii="Arial" w:hAnsi="Arial" w:cs="Arial"/>
          <w:b/>
        </w:rPr>
        <w:t>3. Date of Next TSG-RAN WG4 Meetings:</w:t>
      </w:r>
    </w:p>
    <w:p w14:paraId="4804A4A0" w14:textId="77777777" w:rsidR="00C26274" w:rsidRDefault="00C26274" w:rsidP="00C26274">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14</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Athens, GR</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t>February 17</w:t>
      </w:r>
      <w:r w:rsidRPr="002560F9">
        <w:rPr>
          <w:rFonts w:ascii="Arial" w:hAnsi="Arial" w:cs="Arial"/>
          <w:bCs/>
          <w:color w:val="000000"/>
        </w:rPr>
        <w:t xml:space="preserve"> – </w:t>
      </w:r>
      <w:r>
        <w:rPr>
          <w:rFonts w:ascii="Arial" w:hAnsi="Arial" w:cs="Arial"/>
          <w:bCs/>
          <w:color w:val="000000"/>
        </w:rPr>
        <w:t>November 21, 2</w:t>
      </w:r>
      <w:r w:rsidRPr="002560F9">
        <w:rPr>
          <w:rFonts w:ascii="Arial" w:hAnsi="Arial" w:cs="Arial"/>
          <w:bCs/>
          <w:color w:val="000000"/>
        </w:rPr>
        <w:t>02</w:t>
      </w:r>
      <w:r>
        <w:rPr>
          <w:rFonts w:ascii="Arial" w:hAnsi="Arial" w:cs="Arial"/>
          <w:bCs/>
          <w:color w:val="000000"/>
        </w:rPr>
        <w:t>5</w:t>
      </w:r>
    </w:p>
    <w:p w14:paraId="752C5E25" w14:textId="77777777" w:rsidR="00C26274" w:rsidRPr="00AD0AA9" w:rsidRDefault="00C26274" w:rsidP="00C26274">
      <w:pPr>
        <w:tabs>
          <w:tab w:val="left" w:pos="5103"/>
        </w:tabs>
        <w:spacing w:after="120"/>
        <w:ind w:left="2268" w:hanging="2268"/>
        <w:rPr>
          <w:lang w:eastAsia="x-none"/>
        </w:rPr>
      </w:pPr>
      <w:r w:rsidRPr="002560F9">
        <w:rPr>
          <w:rFonts w:ascii="Arial" w:hAnsi="Arial" w:cs="Arial"/>
          <w:bCs/>
          <w:color w:val="000000"/>
        </w:rPr>
        <w:t>TSG-RAN WG4 Meeting #1</w:t>
      </w:r>
      <w:r>
        <w:rPr>
          <w:rFonts w:ascii="Arial" w:hAnsi="Arial" w:cs="Arial"/>
          <w:bCs/>
          <w:color w:val="000000"/>
        </w:rPr>
        <w:t>14-bis</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China,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t>April 7</w:t>
      </w:r>
      <w:r w:rsidRPr="002560F9">
        <w:rPr>
          <w:rFonts w:ascii="Arial" w:hAnsi="Arial" w:cs="Arial"/>
          <w:bCs/>
          <w:color w:val="000000"/>
        </w:rPr>
        <w:t xml:space="preserve"> – </w:t>
      </w:r>
      <w:r>
        <w:rPr>
          <w:rFonts w:ascii="Arial" w:hAnsi="Arial" w:cs="Arial"/>
          <w:bCs/>
          <w:color w:val="000000"/>
        </w:rPr>
        <w:t>April 11, 2</w:t>
      </w:r>
      <w:r w:rsidRPr="002560F9">
        <w:rPr>
          <w:rFonts w:ascii="Arial" w:hAnsi="Arial" w:cs="Arial"/>
          <w:bCs/>
          <w:color w:val="000000"/>
        </w:rPr>
        <w:t>02</w:t>
      </w:r>
      <w:r>
        <w:rPr>
          <w:rFonts w:ascii="Arial" w:hAnsi="Arial" w:cs="Arial"/>
          <w:bCs/>
          <w:color w:val="000000"/>
        </w:rPr>
        <w:t>5</w:t>
      </w:r>
    </w:p>
    <w:p w14:paraId="546E8E50" w14:textId="77777777" w:rsidR="005A6BB7" w:rsidRPr="00C26274" w:rsidRDefault="005A6BB7" w:rsidP="005A6BB7">
      <w:pPr>
        <w:rPr>
          <w:lang w:eastAsia="x-none"/>
        </w:rPr>
      </w:pPr>
    </w:p>
    <w:sectPr w:rsidR="005A6BB7" w:rsidRPr="00C26274"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69DCC" w14:textId="77777777" w:rsidR="00EB449D" w:rsidRDefault="00EB449D">
      <w:r>
        <w:separator/>
      </w:r>
    </w:p>
  </w:endnote>
  <w:endnote w:type="continuationSeparator" w:id="0">
    <w:p w14:paraId="300D3022" w14:textId="77777777" w:rsidR="00EB449D" w:rsidRDefault="00EB449D">
      <w:r>
        <w:continuationSeparator/>
      </w:r>
    </w:p>
  </w:endnote>
  <w:endnote w:type="continuationNotice" w:id="1">
    <w:p w14:paraId="60AD5AC7" w14:textId="77777777" w:rsidR="00EB449D" w:rsidRDefault="00EB44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32B26" w14:textId="77777777" w:rsidR="00EB449D" w:rsidRDefault="00EB449D">
      <w:r>
        <w:separator/>
      </w:r>
    </w:p>
  </w:footnote>
  <w:footnote w:type="continuationSeparator" w:id="0">
    <w:p w14:paraId="232639A6" w14:textId="77777777" w:rsidR="00EB449D" w:rsidRDefault="00EB449D">
      <w:r>
        <w:continuationSeparator/>
      </w:r>
    </w:p>
  </w:footnote>
  <w:footnote w:type="continuationNotice" w:id="1">
    <w:p w14:paraId="64140E51" w14:textId="77777777" w:rsidR="00EB449D" w:rsidRDefault="00EB44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C289F"/>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EB15C4E"/>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2C00B2A"/>
    <w:multiLevelType w:val="multilevel"/>
    <w:tmpl w:val="5BF8B41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BB04F5"/>
    <w:multiLevelType w:val="multilevel"/>
    <w:tmpl w:val="F1EEDCD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97E77B1"/>
    <w:multiLevelType w:val="hybridMultilevel"/>
    <w:tmpl w:val="9A6EE3EE"/>
    <w:lvl w:ilvl="0" w:tplc="4F5CF9F4">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A8145F3"/>
    <w:multiLevelType w:val="hybridMultilevel"/>
    <w:tmpl w:val="09A8D286"/>
    <w:lvl w:ilvl="0" w:tplc="20EC6A72">
      <w:start w:val="3"/>
      <w:numFmt w:val="bullet"/>
      <w:lvlText w:val=""/>
      <w:lvlJc w:val="left"/>
      <w:pPr>
        <w:ind w:left="720" w:hanging="360"/>
      </w:pPr>
      <w:rPr>
        <w:rFonts w:ascii="Symbol" w:eastAsia="SimSu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C71936"/>
    <w:multiLevelType w:val="multilevel"/>
    <w:tmpl w:val="51B4D3D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6E56F3C"/>
    <w:multiLevelType w:val="multilevel"/>
    <w:tmpl w:val="D056EFA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0"/>
  </w:num>
  <w:num w:numId="2" w16cid:durableId="1943106378">
    <w:abstractNumId w:val="25"/>
  </w:num>
  <w:num w:numId="3" w16cid:durableId="11735331">
    <w:abstractNumId w:val="23"/>
  </w:num>
  <w:num w:numId="4" w16cid:durableId="1102259893">
    <w:abstractNumId w:val="9"/>
  </w:num>
  <w:num w:numId="5" w16cid:durableId="530342860">
    <w:abstractNumId w:val="11"/>
  </w:num>
  <w:num w:numId="6" w16cid:durableId="2130512404">
    <w:abstractNumId w:val="1"/>
  </w:num>
  <w:num w:numId="7" w16cid:durableId="272589911">
    <w:abstractNumId w:val="0"/>
  </w:num>
  <w:num w:numId="8" w16cid:durableId="1396777579">
    <w:abstractNumId w:val="28"/>
  </w:num>
  <w:num w:numId="9" w16cid:durableId="1238323227">
    <w:abstractNumId w:val="6"/>
  </w:num>
  <w:num w:numId="10" w16cid:durableId="1688098728">
    <w:abstractNumId w:val="7"/>
  </w:num>
  <w:num w:numId="11" w16cid:durableId="1406415193">
    <w:abstractNumId w:val="3"/>
  </w:num>
  <w:num w:numId="12" w16cid:durableId="268706987">
    <w:abstractNumId w:val="16"/>
  </w:num>
  <w:num w:numId="13" w16cid:durableId="1122458782">
    <w:abstractNumId w:val="26"/>
  </w:num>
  <w:num w:numId="14" w16cid:durableId="836457482">
    <w:abstractNumId w:val="5"/>
  </w:num>
  <w:num w:numId="15" w16cid:durableId="760219694">
    <w:abstractNumId w:val="21"/>
  </w:num>
  <w:num w:numId="16" w16cid:durableId="755055727">
    <w:abstractNumId w:val="18"/>
  </w:num>
  <w:num w:numId="17" w16cid:durableId="157699591">
    <w:abstractNumId w:val="14"/>
  </w:num>
  <w:num w:numId="18" w16cid:durableId="706442824">
    <w:abstractNumId w:val="22"/>
  </w:num>
  <w:num w:numId="19" w16cid:durableId="1654870801">
    <w:abstractNumId w:val="27"/>
  </w:num>
  <w:num w:numId="20" w16cid:durableId="397827961">
    <w:abstractNumId w:val="2"/>
  </w:num>
  <w:num w:numId="21" w16cid:durableId="1795129012">
    <w:abstractNumId w:val="4"/>
  </w:num>
  <w:num w:numId="22" w16cid:durableId="34889990">
    <w:abstractNumId w:val="15"/>
  </w:num>
  <w:num w:numId="23" w16cid:durableId="1848521065">
    <w:abstractNumId w:val="10"/>
  </w:num>
  <w:num w:numId="24" w16cid:durableId="1626156352">
    <w:abstractNumId w:val="8"/>
  </w:num>
  <w:num w:numId="25" w16cid:durableId="2026904492">
    <w:abstractNumId w:val="12"/>
  </w:num>
  <w:num w:numId="26" w16cid:durableId="547690733">
    <w:abstractNumId w:val="24"/>
  </w:num>
  <w:num w:numId="27" w16cid:durableId="1320622084">
    <w:abstractNumId w:val="13"/>
  </w:num>
  <w:num w:numId="28" w16cid:durableId="832718118">
    <w:abstractNumId w:val="17"/>
  </w:num>
  <w:num w:numId="29" w16cid:durableId="144765685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AA"/>
    <w:rsid w:val="000017B4"/>
    <w:rsid w:val="000017BC"/>
    <w:rsid w:val="00001879"/>
    <w:rsid w:val="0000191E"/>
    <w:rsid w:val="0000223E"/>
    <w:rsid w:val="00002615"/>
    <w:rsid w:val="0000269D"/>
    <w:rsid w:val="0000311A"/>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1CC"/>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C4"/>
    <w:rsid w:val="00052B1B"/>
    <w:rsid w:val="00052CB3"/>
    <w:rsid w:val="00052F10"/>
    <w:rsid w:val="00052F2D"/>
    <w:rsid w:val="000533FB"/>
    <w:rsid w:val="00054191"/>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57FDE"/>
    <w:rsid w:val="0006016A"/>
    <w:rsid w:val="000601C8"/>
    <w:rsid w:val="00060670"/>
    <w:rsid w:val="00060A07"/>
    <w:rsid w:val="00060AE6"/>
    <w:rsid w:val="000618C0"/>
    <w:rsid w:val="000618DA"/>
    <w:rsid w:val="00061CBF"/>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69D"/>
    <w:rsid w:val="0007670F"/>
    <w:rsid w:val="0007674A"/>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0D0"/>
    <w:rsid w:val="000B348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953"/>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52"/>
    <w:rsid w:val="00107060"/>
    <w:rsid w:val="001070EA"/>
    <w:rsid w:val="00107A84"/>
    <w:rsid w:val="00110192"/>
    <w:rsid w:val="001104A7"/>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47D64"/>
    <w:rsid w:val="0015035F"/>
    <w:rsid w:val="00150391"/>
    <w:rsid w:val="00150A10"/>
    <w:rsid w:val="00150B3E"/>
    <w:rsid w:val="00150B98"/>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00D"/>
    <w:rsid w:val="001551C2"/>
    <w:rsid w:val="001554CD"/>
    <w:rsid w:val="001554E1"/>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2C55"/>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B7E"/>
    <w:rsid w:val="00196BCE"/>
    <w:rsid w:val="00196C48"/>
    <w:rsid w:val="00196F92"/>
    <w:rsid w:val="001970CF"/>
    <w:rsid w:val="001971D1"/>
    <w:rsid w:val="00197232"/>
    <w:rsid w:val="0019740D"/>
    <w:rsid w:val="001974F8"/>
    <w:rsid w:val="00197C10"/>
    <w:rsid w:val="001A0DAC"/>
    <w:rsid w:val="001A1028"/>
    <w:rsid w:val="001A129D"/>
    <w:rsid w:val="001A1368"/>
    <w:rsid w:val="001A13FB"/>
    <w:rsid w:val="001A160D"/>
    <w:rsid w:val="001A169E"/>
    <w:rsid w:val="001A1769"/>
    <w:rsid w:val="001A18B5"/>
    <w:rsid w:val="001A1A2A"/>
    <w:rsid w:val="001A1C16"/>
    <w:rsid w:val="001A1CE8"/>
    <w:rsid w:val="001A20AA"/>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8F0"/>
    <w:rsid w:val="001C4EA9"/>
    <w:rsid w:val="001C528E"/>
    <w:rsid w:val="001C5306"/>
    <w:rsid w:val="001C542E"/>
    <w:rsid w:val="001C5557"/>
    <w:rsid w:val="001C5689"/>
    <w:rsid w:val="001C59FB"/>
    <w:rsid w:val="001C5C88"/>
    <w:rsid w:val="001C6276"/>
    <w:rsid w:val="001C6301"/>
    <w:rsid w:val="001C633A"/>
    <w:rsid w:val="001C653E"/>
    <w:rsid w:val="001C66B0"/>
    <w:rsid w:val="001C6BF8"/>
    <w:rsid w:val="001C6ED8"/>
    <w:rsid w:val="001C7171"/>
    <w:rsid w:val="001C7380"/>
    <w:rsid w:val="001C783D"/>
    <w:rsid w:val="001C788A"/>
    <w:rsid w:val="001D0245"/>
    <w:rsid w:val="001D042F"/>
    <w:rsid w:val="001D085A"/>
    <w:rsid w:val="001D0E39"/>
    <w:rsid w:val="001D1020"/>
    <w:rsid w:val="001D1022"/>
    <w:rsid w:val="001D10E1"/>
    <w:rsid w:val="001D122B"/>
    <w:rsid w:val="001D15AC"/>
    <w:rsid w:val="001D1780"/>
    <w:rsid w:val="001D1B15"/>
    <w:rsid w:val="001D1CA3"/>
    <w:rsid w:val="001D1ED7"/>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77"/>
    <w:rsid w:val="001D5BF1"/>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625"/>
    <w:rsid w:val="001E2872"/>
    <w:rsid w:val="001E294E"/>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525"/>
    <w:rsid w:val="002035FF"/>
    <w:rsid w:val="0020376D"/>
    <w:rsid w:val="0020396D"/>
    <w:rsid w:val="00203DBB"/>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0E98"/>
    <w:rsid w:val="00231610"/>
    <w:rsid w:val="002316E8"/>
    <w:rsid w:val="002317FB"/>
    <w:rsid w:val="002318AD"/>
    <w:rsid w:val="002318F9"/>
    <w:rsid w:val="00231C69"/>
    <w:rsid w:val="00231C71"/>
    <w:rsid w:val="00231CAA"/>
    <w:rsid w:val="00232428"/>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F3F"/>
    <w:rsid w:val="002602BD"/>
    <w:rsid w:val="00260303"/>
    <w:rsid w:val="00260599"/>
    <w:rsid w:val="00260B1A"/>
    <w:rsid w:val="00260D3D"/>
    <w:rsid w:val="00260FC3"/>
    <w:rsid w:val="0026118C"/>
    <w:rsid w:val="0026181A"/>
    <w:rsid w:val="0026189A"/>
    <w:rsid w:val="00261B8F"/>
    <w:rsid w:val="00261D75"/>
    <w:rsid w:val="00261E8E"/>
    <w:rsid w:val="002624B2"/>
    <w:rsid w:val="002624BE"/>
    <w:rsid w:val="0026276B"/>
    <w:rsid w:val="002627B5"/>
    <w:rsid w:val="002627FF"/>
    <w:rsid w:val="00262D2C"/>
    <w:rsid w:val="00262DD8"/>
    <w:rsid w:val="00262E2C"/>
    <w:rsid w:val="00262E4F"/>
    <w:rsid w:val="002634D1"/>
    <w:rsid w:val="00263794"/>
    <w:rsid w:val="002638CA"/>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D4"/>
    <w:rsid w:val="00280A2E"/>
    <w:rsid w:val="002810E4"/>
    <w:rsid w:val="002814D5"/>
    <w:rsid w:val="002816EB"/>
    <w:rsid w:val="00281CBF"/>
    <w:rsid w:val="00281E7A"/>
    <w:rsid w:val="00282278"/>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3E4"/>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E1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6AB"/>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D11"/>
    <w:rsid w:val="002C4016"/>
    <w:rsid w:val="002C4612"/>
    <w:rsid w:val="002C470D"/>
    <w:rsid w:val="002C4973"/>
    <w:rsid w:val="002C4C73"/>
    <w:rsid w:val="002C4E05"/>
    <w:rsid w:val="002C4E5B"/>
    <w:rsid w:val="002C4EE1"/>
    <w:rsid w:val="002C4F55"/>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6B"/>
    <w:rsid w:val="003009D2"/>
    <w:rsid w:val="00300A68"/>
    <w:rsid w:val="00300B1D"/>
    <w:rsid w:val="003013C5"/>
    <w:rsid w:val="00301543"/>
    <w:rsid w:val="003017D9"/>
    <w:rsid w:val="00302636"/>
    <w:rsid w:val="00302917"/>
    <w:rsid w:val="00302D57"/>
    <w:rsid w:val="00302FF5"/>
    <w:rsid w:val="00303777"/>
    <w:rsid w:val="00303894"/>
    <w:rsid w:val="003038EB"/>
    <w:rsid w:val="00303948"/>
    <w:rsid w:val="0030414B"/>
    <w:rsid w:val="0030425C"/>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FC"/>
    <w:rsid w:val="00311F24"/>
    <w:rsid w:val="00312329"/>
    <w:rsid w:val="00312450"/>
    <w:rsid w:val="003124E0"/>
    <w:rsid w:val="003128BF"/>
    <w:rsid w:val="00312CD7"/>
    <w:rsid w:val="00313025"/>
    <w:rsid w:val="003130D4"/>
    <w:rsid w:val="0031314A"/>
    <w:rsid w:val="00314162"/>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26D"/>
    <w:rsid w:val="003636ED"/>
    <w:rsid w:val="00363A4E"/>
    <w:rsid w:val="00363A60"/>
    <w:rsid w:val="00363ABE"/>
    <w:rsid w:val="00363AE3"/>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B83"/>
    <w:rsid w:val="00372C56"/>
    <w:rsid w:val="00372C8B"/>
    <w:rsid w:val="00372DF6"/>
    <w:rsid w:val="00373986"/>
    <w:rsid w:val="00373A6D"/>
    <w:rsid w:val="00373D69"/>
    <w:rsid w:val="00374054"/>
    <w:rsid w:val="003742CC"/>
    <w:rsid w:val="00374335"/>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03F"/>
    <w:rsid w:val="003874C7"/>
    <w:rsid w:val="00387550"/>
    <w:rsid w:val="00387707"/>
    <w:rsid w:val="0038770A"/>
    <w:rsid w:val="00387B00"/>
    <w:rsid w:val="00387CB7"/>
    <w:rsid w:val="00387F14"/>
    <w:rsid w:val="0039011F"/>
    <w:rsid w:val="003902B5"/>
    <w:rsid w:val="003904DD"/>
    <w:rsid w:val="00390554"/>
    <w:rsid w:val="00390605"/>
    <w:rsid w:val="003906D3"/>
    <w:rsid w:val="00390863"/>
    <w:rsid w:val="00390D3C"/>
    <w:rsid w:val="00391036"/>
    <w:rsid w:val="00391252"/>
    <w:rsid w:val="00391B2F"/>
    <w:rsid w:val="00391EDA"/>
    <w:rsid w:val="00391F05"/>
    <w:rsid w:val="00391F24"/>
    <w:rsid w:val="00392020"/>
    <w:rsid w:val="0039202A"/>
    <w:rsid w:val="003922FC"/>
    <w:rsid w:val="00392413"/>
    <w:rsid w:val="003926B6"/>
    <w:rsid w:val="00392BF1"/>
    <w:rsid w:val="00392EBA"/>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6F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749"/>
    <w:rsid w:val="003E6AED"/>
    <w:rsid w:val="003E6BCE"/>
    <w:rsid w:val="003E75A1"/>
    <w:rsid w:val="003E762E"/>
    <w:rsid w:val="003E7B41"/>
    <w:rsid w:val="003E7C8E"/>
    <w:rsid w:val="003E7D23"/>
    <w:rsid w:val="003F0498"/>
    <w:rsid w:val="003F050A"/>
    <w:rsid w:val="003F0958"/>
    <w:rsid w:val="003F0A57"/>
    <w:rsid w:val="003F0A59"/>
    <w:rsid w:val="003F0A74"/>
    <w:rsid w:val="003F0B6D"/>
    <w:rsid w:val="003F12B8"/>
    <w:rsid w:val="003F12BE"/>
    <w:rsid w:val="003F144E"/>
    <w:rsid w:val="003F20F8"/>
    <w:rsid w:val="003F2DC5"/>
    <w:rsid w:val="003F2ED8"/>
    <w:rsid w:val="003F303F"/>
    <w:rsid w:val="003F3209"/>
    <w:rsid w:val="003F3501"/>
    <w:rsid w:val="003F3749"/>
    <w:rsid w:val="003F3C12"/>
    <w:rsid w:val="003F3F43"/>
    <w:rsid w:val="003F45B5"/>
    <w:rsid w:val="003F48F8"/>
    <w:rsid w:val="003F4B07"/>
    <w:rsid w:val="003F4BAA"/>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020"/>
    <w:rsid w:val="00400196"/>
    <w:rsid w:val="00400288"/>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180"/>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5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664"/>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103"/>
    <w:rsid w:val="004422FE"/>
    <w:rsid w:val="00442490"/>
    <w:rsid w:val="0044281C"/>
    <w:rsid w:val="0044283A"/>
    <w:rsid w:val="00442917"/>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C7F"/>
    <w:rsid w:val="00450F1E"/>
    <w:rsid w:val="004510C2"/>
    <w:rsid w:val="0045141B"/>
    <w:rsid w:val="00451484"/>
    <w:rsid w:val="00451711"/>
    <w:rsid w:val="00451ABE"/>
    <w:rsid w:val="00451ACB"/>
    <w:rsid w:val="00451BB4"/>
    <w:rsid w:val="00451C84"/>
    <w:rsid w:val="00451D2E"/>
    <w:rsid w:val="00451E75"/>
    <w:rsid w:val="004521E6"/>
    <w:rsid w:val="004524C4"/>
    <w:rsid w:val="00452649"/>
    <w:rsid w:val="004528B5"/>
    <w:rsid w:val="00452B3E"/>
    <w:rsid w:val="004530AA"/>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2AF"/>
    <w:rsid w:val="0046040A"/>
    <w:rsid w:val="0046085C"/>
    <w:rsid w:val="00460AD5"/>
    <w:rsid w:val="00460AEF"/>
    <w:rsid w:val="00460AF4"/>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AB1"/>
    <w:rsid w:val="00485BDF"/>
    <w:rsid w:val="00485C3A"/>
    <w:rsid w:val="00485E5D"/>
    <w:rsid w:val="00485F63"/>
    <w:rsid w:val="00485FDD"/>
    <w:rsid w:val="00486907"/>
    <w:rsid w:val="00486C41"/>
    <w:rsid w:val="00486D1C"/>
    <w:rsid w:val="00486F1C"/>
    <w:rsid w:val="00486F53"/>
    <w:rsid w:val="00486FC6"/>
    <w:rsid w:val="004870F2"/>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7DE"/>
    <w:rsid w:val="004A0852"/>
    <w:rsid w:val="004A0C5A"/>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287"/>
    <w:rsid w:val="004A7742"/>
    <w:rsid w:val="004A799B"/>
    <w:rsid w:val="004A7A4A"/>
    <w:rsid w:val="004A7ACD"/>
    <w:rsid w:val="004A7DBB"/>
    <w:rsid w:val="004B01BB"/>
    <w:rsid w:val="004B05C2"/>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5E0"/>
    <w:rsid w:val="004B599B"/>
    <w:rsid w:val="004B5A44"/>
    <w:rsid w:val="004B5B0B"/>
    <w:rsid w:val="004B60C1"/>
    <w:rsid w:val="004B64D3"/>
    <w:rsid w:val="004B65A8"/>
    <w:rsid w:val="004B666B"/>
    <w:rsid w:val="004B6830"/>
    <w:rsid w:val="004B69D3"/>
    <w:rsid w:val="004B6BD6"/>
    <w:rsid w:val="004B6C29"/>
    <w:rsid w:val="004B6F16"/>
    <w:rsid w:val="004B757B"/>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A74"/>
    <w:rsid w:val="004C3B42"/>
    <w:rsid w:val="004C40C2"/>
    <w:rsid w:val="004C4104"/>
    <w:rsid w:val="004C4293"/>
    <w:rsid w:val="004C4691"/>
    <w:rsid w:val="004C477F"/>
    <w:rsid w:val="004C49DE"/>
    <w:rsid w:val="004C4C94"/>
    <w:rsid w:val="004C4F97"/>
    <w:rsid w:val="004C503D"/>
    <w:rsid w:val="004C5AAB"/>
    <w:rsid w:val="004C5AE1"/>
    <w:rsid w:val="004C5EAA"/>
    <w:rsid w:val="004C6167"/>
    <w:rsid w:val="004C646F"/>
    <w:rsid w:val="004C66F0"/>
    <w:rsid w:val="004C69F9"/>
    <w:rsid w:val="004C6B72"/>
    <w:rsid w:val="004C6D0C"/>
    <w:rsid w:val="004C70C4"/>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C48"/>
    <w:rsid w:val="00546D8F"/>
    <w:rsid w:val="00546DE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6C07"/>
    <w:rsid w:val="005571DA"/>
    <w:rsid w:val="005579BE"/>
    <w:rsid w:val="00557A94"/>
    <w:rsid w:val="00560436"/>
    <w:rsid w:val="0056052F"/>
    <w:rsid w:val="00560636"/>
    <w:rsid w:val="00560716"/>
    <w:rsid w:val="0056099D"/>
    <w:rsid w:val="005609E1"/>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603"/>
    <w:rsid w:val="0056670F"/>
    <w:rsid w:val="0056672F"/>
    <w:rsid w:val="00566C29"/>
    <w:rsid w:val="005670D4"/>
    <w:rsid w:val="00567151"/>
    <w:rsid w:val="0056748D"/>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9D"/>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2E1"/>
    <w:rsid w:val="005A3433"/>
    <w:rsid w:val="005A34D5"/>
    <w:rsid w:val="005A3515"/>
    <w:rsid w:val="005A3681"/>
    <w:rsid w:val="005A3698"/>
    <w:rsid w:val="005A37B0"/>
    <w:rsid w:val="005A389C"/>
    <w:rsid w:val="005A38F7"/>
    <w:rsid w:val="005A39DD"/>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BB7"/>
    <w:rsid w:val="005A6C6C"/>
    <w:rsid w:val="005A704A"/>
    <w:rsid w:val="005A7140"/>
    <w:rsid w:val="005A7556"/>
    <w:rsid w:val="005A788D"/>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E57"/>
    <w:rsid w:val="005B6078"/>
    <w:rsid w:val="005B6086"/>
    <w:rsid w:val="005B62E4"/>
    <w:rsid w:val="005B63B5"/>
    <w:rsid w:val="005B643A"/>
    <w:rsid w:val="005B6554"/>
    <w:rsid w:val="005B682F"/>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C72"/>
    <w:rsid w:val="005C30E7"/>
    <w:rsid w:val="005C3AB3"/>
    <w:rsid w:val="005C3B5C"/>
    <w:rsid w:val="005C3C16"/>
    <w:rsid w:val="005C3CE8"/>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14"/>
    <w:rsid w:val="005D0F4F"/>
    <w:rsid w:val="005D1318"/>
    <w:rsid w:val="005D16AB"/>
    <w:rsid w:val="005D17B6"/>
    <w:rsid w:val="005D180D"/>
    <w:rsid w:val="005D1A1C"/>
    <w:rsid w:val="005D1A5D"/>
    <w:rsid w:val="005D1C1E"/>
    <w:rsid w:val="005D2566"/>
    <w:rsid w:val="005D2636"/>
    <w:rsid w:val="005D28AA"/>
    <w:rsid w:val="005D2946"/>
    <w:rsid w:val="005D2D7F"/>
    <w:rsid w:val="005D2D89"/>
    <w:rsid w:val="005D3233"/>
    <w:rsid w:val="005D35BF"/>
    <w:rsid w:val="005D3819"/>
    <w:rsid w:val="005D3D32"/>
    <w:rsid w:val="005D3F2D"/>
    <w:rsid w:val="005D3FC0"/>
    <w:rsid w:val="005D4098"/>
    <w:rsid w:val="005D4618"/>
    <w:rsid w:val="005D48FE"/>
    <w:rsid w:val="005D491E"/>
    <w:rsid w:val="005D4BAD"/>
    <w:rsid w:val="005D4FCC"/>
    <w:rsid w:val="005D53C8"/>
    <w:rsid w:val="005D5A09"/>
    <w:rsid w:val="005D6143"/>
    <w:rsid w:val="005D649C"/>
    <w:rsid w:val="005D68AC"/>
    <w:rsid w:val="005D6B95"/>
    <w:rsid w:val="005D6EFD"/>
    <w:rsid w:val="005D70C6"/>
    <w:rsid w:val="005D77F5"/>
    <w:rsid w:val="005D7885"/>
    <w:rsid w:val="005D7894"/>
    <w:rsid w:val="005E027E"/>
    <w:rsid w:val="005E0618"/>
    <w:rsid w:val="005E09F6"/>
    <w:rsid w:val="005E0AF5"/>
    <w:rsid w:val="005E0D30"/>
    <w:rsid w:val="005E106C"/>
    <w:rsid w:val="005E1379"/>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E3"/>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13E"/>
    <w:rsid w:val="006141E3"/>
    <w:rsid w:val="00614818"/>
    <w:rsid w:val="00614FE6"/>
    <w:rsid w:val="0061523D"/>
    <w:rsid w:val="00615243"/>
    <w:rsid w:val="00615922"/>
    <w:rsid w:val="00615A23"/>
    <w:rsid w:val="00615B41"/>
    <w:rsid w:val="006160C9"/>
    <w:rsid w:val="006160EE"/>
    <w:rsid w:val="00616700"/>
    <w:rsid w:val="00616989"/>
    <w:rsid w:val="006169A0"/>
    <w:rsid w:val="006174E6"/>
    <w:rsid w:val="00617618"/>
    <w:rsid w:val="00617911"/>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E25"/>
    <w:rsid w:val="00634421"/>
    <w:rsid w:val="00634490"/>
    <w:rsid w:val="006345AC"/>
    <w:rsid w:val="00634B0E"/>
    <w:rsid w:val="00634F19"/>
    <w:rsid w:val="0063527C"/>
    <w:rsid w:val="00635289"/>
    <w:rsid w:val="00635734"/>
    <w:rsid w:val="00635926"/>
    <w:rsid w:val="00635945"/>
    <w:rsid w:val="00635AAC"/>
    <w:rsid w:val="00635F00"/>
    <w:rsid w:val="006360F5"/>
    <w:rsid w:val="0063631E"/>
    <w:rsid w:val="006368C7"/>
    <w:rsid w:val="006368DD"/>
    <w:rsid w:val="00636963"/>
    <w:rsid w:val="00636AA8"/>
    <w:rsid w:val="00636D0F"/>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630"/>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67FAF"/>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AE"/>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045"/>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C70"/>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84C"/>
    <w:rsid w:val="006C38D9"/>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F0091"/>
    <w:rsid w:val="006F0235"/>
    <w:rsid w:val="006F0394"/>
    <w:rsid w:val="006F068A"/>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55"/>
    <w:rsid w:val="006F5ADC"/>
    <w:rsid w:val="006F5CA6"/>
    <w:rsid w:val="006F5FEE"/>
    <w:rsid w:val="006F62AA"/>
    <w:rsid w:val="006F6514"/>
    <w:rsid w:val="006F65ED"/>
    <w:rsid w:val="006F6ABE"/>
    <w:rsid w:val="006F6BAE"/>
    <w:rsid w:val="006F6C74"/>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2BE"/>
    <w:rsid w:val="007032E0"/>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6FC"/>
    <w:rsid w:val="00707982"/>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427"/>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DDE"/>
    <w:rsid w:val="00737004"/>
    <w:rsid w:val="00737118"/>
    <w:rsid w:val="00737AEA"/>
    <w:rsid w:val="00737E2A"/>
    <w:rsid w:val="00740085"/>
    <w:rsid w:val="007400B5"/>
    <w:rsid w:val="00740557"/>
    <w:rsid w:val="00740795"/>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71"/>
    <w:rsid w:val="0079465A"/>
    <w:rsid w:val="0079485A"/>
    <w:rsid w:val="007949BA"/>
    <w:rsid w:val="007949EC"/>
    <w:rsid w:val="00794AF2"/>
    <w:rsid w:val="00794B93"/>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6989"/>
    <w:rsid w:val="007A7645"/>
    <w:rsid w:val="007A7A79"/>
    <w:rsid w:val="007A7B0A"/>
    <w:rsid w:val="007A7DA5"/>
    <w:rsid w:val="007B0002"/>
    <w:rsid w:val="007B01DE"/>
    <w:rsid w:val="007B04B5"/>
    <w:rsid w:val="007B0503"/>
    <w:rsid w:val="007B085A"/>
    <w:rsid w:val="007B0BC3"/>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5FC"/>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47E"/>
    <w:rsid w:val="007E69A1"/>
    <w:rsid w:val="007E6CB4"/>
    <w:rsid w:val="007E7140"/>
    <w:rsid w:val="007E743D"/>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B11"/>
    <w:rsid w:val="00825D57"/>
    <w:rsid w:val="00825ED6"/>
    <w:rsid w:val="0082636F"/>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79D"/>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BEC"/>
    <w:rsid w:val="00877D0A"/>
    <w:rsid w:val="00877D82"/>
    <w:rsid w:val="00880290"/>
    <w:rsid w:val="00880485"/>
    <w:rsid w:val="00880592"/>
    <w:rsid w:val="00880A0A"/>
    <w:rsid w:val="00880DC4"/>
    <w:rsid w:val="00880EB5"/>
    <w:rsid w:val="0088140C"/>
    <w:rsid w:val="00881472"/>
    <w:rsid w:val="008814D3"/>
    <w:rsid w:val="00882108"/>
    <w:rsid w:val="0088215E"/>
    <w:rsid w:val="0088219E"/>
    <w:rsid w:val="008823BF"/>
    <w:rsid w:val="00882813"/>
    <w:rsid w:val="00882874"/>
    <w:rsid w:val="00882B39"/>
    <w:rsid w:val="00882F45"/>
    <w:rsid w:val="008834C2"/>
    <w:rsid w:val="00883652"/>
    <w:rsid w:val="008838E9"/>
    <w:rsid w:val="00883973"/>
    <w:rsid w:val="00883A3D"/>
    <w:rsid w:val="0088445C"/>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D99"/>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9DC"/>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123"/>
    <w:rsid w:val="008C7125"/>
    <w:rsid w:val="008C7201"/>
    <w:rsid w:val="008C7567"/>
    <w:rsid w:val="008D01E5"/>
    <w:rsid w:val="008D0218"/>
    <w:rsid w:val="008D027A"/>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A5D"/>
    <w:rsid w:val="008E2EAB"/>
    <w:rsid w:val="008E2EC1"/>
    <w:rsid w:val="008E2EF9"/>
    <w:rsid w:val="008E2F44"/>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737"/>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97A"/>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37"/>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616"/>
    <w:rsid w:val="009447B3"/>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CE4"/>
    <w:rsid w:val="00946FAD"/>
    <w:rsid w:val="009470FC"/>
    <w:rsid w:val="009473B9"/>
    <w:rsid w:val="009473FD"/>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372E"/>
    <w:rsid w:val="0095380A"/>
    <w:rsid w:val="0095394E"/>
    <w:rsid w:val="00953B9A"/>
    <w:rsid w:val="00953F29"/>
    <w:rsid w:val="0095403A"/>
    <w:rsid w:val="0095421D"/>
    <w:rsid w:val="00954257"/>
    <w:rsid w:val="00954393"/>
    <w:rsid w:val="00954516"/>
    <w:rsid w:val="00954763"/>
    <w:rsid w:val="0095477D"/>
    <w:rsid w:val="00954A4D"/>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55E"/>
    <w:rsid w:val="0096660E"/>
    <w:rsid w:val="009666B6"/>
    <w:rsid w:val="00966740"/>
    <w:rsid w:val="00967229"/>
    <w:rsid w:val="00967632"/>
    <w:rsid w:val="009677F0"/>
    <w:rsid w:val="009678D3"/>
    <w:rsid w:val="00967BE4"/>
    <w:rsid w:val="00967C67"/>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805"/>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8D"/>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BC"/>
    <w:rsid w:val="009D36FD"/>
    <w:rsid w:val="009D387D"/>
    <w:rsid w:val="009D3BF0"/>
    <w:rsid w:val="009D3DEC"/>
    <w:rsid w:val="009D41FB"/>
    <w:rsid w:val="009D4634"/>
    <w:rsid w:val="009D4753"/>
    <w:rsid w:val="009D4D69"/>
    <w:rsid w:val="009D4F10"/>
    <w:rsid w:val="009D5485"/>
    <w:rsid w:val="009D57E3"/>
    <w:rsid w:val="009D5954"/>
    <w:rsid w:val="009D5BAA"/>
    <w:rsid w:val="009D615A"/>
    <w:rsid w:val="009D6196"/>
    <w:rsid w:val="009D6532"/>
    <w:rsid w:val="009D67F4"/>
    <w:rsid w:val="009D6EBD"/>
    <w:rsid w:val="009D7340"/>
    <w:rsid w:val="009D753B"/>
    <w:rsid w:val="009D77A4"/>
    <w:rsid w:val="009D7999"/>
    <w:rsid w:val="009D7BDD"/>
    <w:rsid w:val="009D7BF1"/>
    <w:rsid w:val="009D7C87"/>
    <w:rsid w:val="009D7F11"/>
    <w:rsid w:val="009E024F"/>
    <w:rsid w:val="009E1256"/>
    <w:rsid w:val="009E13E1"/>
    <w:rsid w:val="009E161A"/>
    <w:rsid w:val="009E172A"/>
    <w:rsid w:val="009E1899"/>
    <w:rsid w:val="009E1C25"/>
    <w:rsid w:val="009E1C4F"/>
    <w:rsid w:val="009E1D4A"/>
    <w:rsid w:val="009E1DE1"/>
    <w:rsid w:val="009E2953"/>
    <w:rsid w:val="009E2EE7"/>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899"/>
    <w:rsid w:val="009E5942"/>
    <w:rsid w:val="009E59CA"/>
    <w:rsid w:val="009E5A16"/>
    <w:rsid w:val="009E5A83"/>
    <w:rsid w:val="009E5B35"/>
    <w:rsid w:val="009E5B6E"/>
    <w:rsid w:val="009E5E5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2004"/>
    <w:rsid w:val="00A121E0"/>
    <w:rsid w:val="00A12806"/>
    <w:rsid w:val="00A12A4B"/>
    <w:rsid w:val="00A12BAA"/>
    <w:rsid w:val="00A12DF7"/>
    <w:rsid w:val="00A130C8"/>
    <w:rsid w:val="00A13176"/>
    <w:rsid w:val="00A1333F"/>
    <w:rsid w:val="00A13470"/>
    <w:rsid w:val="00A137CF"/>
    <w:rsid w:val="00A13AC1"/>
    <w:rsid w:val="00A13AFB"/>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54"/>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5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B2C"/>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3FC"/>
    <w:rsid w:val="00A91464"/>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0860"/>
    <w:rsid w:val="00B01309"/>
    <w:rsid w:val="00B013A2"/>
    <w:rsid w:val="00B01995"/>
    <w:rsid w:val="00B01A89"/>
    <w:rsid w:val="00B01CF5"/>
    <w:rsid w:val="00B01ECC"/>
    <w:rsid w:val="00B0279F"/>
    <w:rsid w:val="00B027FD"/>
    <w:rsid w:val="00B029A7"/>
    <w:rsid w:val="00B02B3F"/>
    <w:rsid w:val="00B02CF8"/>
    <w:rsid w:val="00B02E65"/>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A9"/>
    <w:rsid w:val="00B358DE"/>
    <w:rsid w:val="00B35D59"/>
    <w:rsid w:val="00B35E73"/>
    <w:rsid w:val="00B35F05"/>
    <w:rsid w:val="00B35F55"/>
    <w:rsid w:val="00B36159"/>
    <w:rsid w:val="00B3631B"/>
    <w:rsid w:val="00B363B6"/>
    <w:rsid w:val="00B36B8A"/>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C7"/>
    <w:rsid w:val="00B43C7D"/>
    <w:rsid w:val="00B44098"/>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6F9"/>
    <w:rsid w:val="00B52B6D"/>
    <w:rsid w:val="00B53209"/>
    <w:rsid w:val="00B53C3F"/>
    <w:rsid w:val="00B53D73"/>
    <w:rsid w:val="00B54A4E"/>
    <w:rsid w:val="00B54AD4"/>
    <w:rsid w:val="00B54C4D"/>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EE"/>
    <w:rsid w:val="00B6021B"/>
    <w:rsid w:val="00B6047F"/>
    <w:rsid w:val="00B610F7"/>
    <w:rsid w:val="00B61102"/>
    <w:rsid w:val="00B6133D"/>
    <w:rsid w:val="00B62237"/>
    <w:rsid w:val="00B62501"/>
    <w:rsid w:val="00B6368C"/>
    <w:rsid w:val="00B637CE"/>
    <w:rsid w:val="00B63982"/>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A1F"/>
    <w:rsid w:val="00B95A4F"/>
    <w:rsid w:val="00B95D5F"/>
    <w:rsid w:val="00B96172"/>
    <w:rsid w:val="00B961E4"/>
    <w:rsid w:val="00B96F12"/>
    <w:rsid w:val="00B97105"/>
    <w:rsid w:val="00B97157"/>
    <w:rsid w:val="00B973EA"/>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39E"/>
    <w:rsid w:val="00BB750C"/>
    <w:rsid w:val="00BB75C0"/>
    <w:rsid w:val="00BB760E"/>
    <w:rsid w:val="00BB7CBB"/>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6FF"/>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7284"/>
    <w:rsid w:val="00BE7566"/>
    <w:rsid w:val="00BE7B79"/>
    <w:rsid w:val="00BF0115"/>
    <w:rsid w:val="00BF01CD"/>
    <w:rsid w:val="00BF02E0"/>
    <w:rsid w:val="00BF0397"/>
    <w:rsid w:val="00BF0914"/>
    <w:rsid w:val="00BF0A6C"/>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74D"/>
    <w:rsid w:val="00C26933"/>
    <w:rsid w:val="00C26A9D"/>
    <w:rsid w:val="00C26CD0"/>
    <w:rsid w:val="00C26E4A"/>
    <w:rsid w:val="00C27050"/>
    <w:rsid w:val="00C27065"/>
    <w:rsid w:val="00C27236"/>
    <w:rsid w:val="00C272DD"/>
    <w:rsid w:val="00C27347"/>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E2F"/>
    <w:rsid w:val="00C36008"/>
    <w:rsid w:val="00C36208"/>
    <w:rsid w:val="00C3620B"/>
    <w:rsid w:val="00C368A4"/>
    <w:rsid w:val="00C368E0"/>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525"/>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D84"/>
    <w:rsid w:val="00C72F38"/>
    <w:rsid w:val="00C73287"/>
    <w:rsid w:val="00C733C0"/>
    <w:rsid w:val="00C7380B"/>
    <w:rsid w:val="00C738BA"/>
    <w:rsid w:val="00C73A3E"/>
    <w:rsid w:val="00C73AB2"/>
    <w:rsid w:val="00C73B4B"/>
    <w:rsid w:val="00C73CBA"/>
    <w:rsid w:val="00C73DB9"/>
    <w:rsid w:val="00C741ED"/>
    <w:rsid w:val="00C742B8"/>
    <w:rsid w:val="00C744AF"/>
    <w:rsid w:val="00C74678"/>
    <w:rsid w:val="00C7471F"/>
    <w:rsid w:val="00C748C5"/>
    <w:rsid w:val="00C74AF0"/>
    <w:rsid w:val="00C74C77"/>
    <w:rsid w:val="00C751B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5D9F"/>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6D11"/>
    <w:rsid w:val="00CE7045"/>
    <w:rsid w:val="00CE722F"/>
    <w:rsid w:val="00CE77EC"/>
    <w:rsid w:val="00CE7CCF"/>
    <w:rsid w:val="00CE7CDD"/>
    <w:rsid w:val="00CE7D31"/>
    <w:rsid w:val="00CE7EA1"/>
    <w:rsid w:val="00CF0030"/>
    <w:rsid w:val="00CF03E1"/>
    <w:rsid w:val="00CF0576"/>
    <w:rsid w:val="00CF0E83"/>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352"/>
    <w:rsid w:val="00D0551B"/>
    <w:rsid w:val="00D0564C"/>
    <w:rsid w:val="00D056BC"/>
    <w:rsid w:val="00D05C88"/>
    <w:rsid w:val="00D0600F"/>
    <w:rsid w:val="00D060EA"/>
    <w:rsid w:val="00D06452"/>
    <w:rsid w:val="00D06496"/>
    <w:rsid w:val="00D06ACF"/>
    <w:rsid w:val="00D06F9A"/>
    <w:rsid w:val="00D07272"/>
    <w:rsid w:val="00D072E6"/>
    <w:rsid w:val="00D07855"/>
    <w:rsid w:val="00D07A14"/>
    <w:rsid w:val="00D07D2D"/>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3DE"/>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A26"/>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3ED"/>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406D6"/>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57C1F"/>
    <w:rsid w:val="00D60090"/>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9A7"/>
    <w:rsid w:val="00D70F26"/>
    <w:rsid w:val="00D71094"/>
    <w:rsid w:val="00D71633"/>
    <w:rsid w:val="00D716EE"/>
    <w:rsid w:val="00D718F5"/>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1A40"/>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2B3"/>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65F"/>
    <w:rsid w:val="00E276AB"/>
    <w:rsid w:val="00E276B8"/>
    <w:rsid w:val="00E27803"/>
    <w:rsid w:val="00E27D63"/>
    <w:rsid w:val="00E30586"/>
    <w:rsid w:val="00E30C91"/>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686"/>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AB4"/>
    <w:rsid w:val="00E54D8C"/>
    <w:rsid w:val="00E54E02"/>
    <w:rsid w:val="00E55976"/>
    <w:rsid w:val="00E55C87"/>
    <w:rsid w:val="00E55E31"/>
    <w:rsid w:val="00E5618E"/>
    <w:rsid w:val="00E563D0"/>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62D"/>
    <w:rsid w:val="00E856E7"/>
    <w:rsid w:val="00E856FF"/>
    <w:rsid w:val="00E859CC"/>
    <w:rsid w:val="00E859D6"/>
    <w:rsid w:val="00E85AE2"/>
    <w:rsid w:val="00E85C1C"/>
    <w:rsid w:val="00E85FB8"/>
    <w:rsid w:val="00E86435"/>
    <w:rsid w:val="00E867BC"/>
    <w:rsid w:val="00E86C8F"/>
    <w:rsid w:val="00E86E69"/>
    <w:rsid w:val="00E870C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0FB"/>
    <w:rsid w:val="00EA37B1"/>
    <w:rsid w:val="00EA3BA2"/>
    <w:rsid w:val="00EA3D3A"/>
    <w:rsid w:val="00EA3E6E"/>
    <w:rsid w:val="00EA3F50"/>
    <w:rsid w:val="00EA421E"/>
    <w:rsid w:val="00EA4348"/>
    <w:rsid w:val="00EA4578"/>
    <w:rsid w:val="00EA47F0"/>
    <w:rsid w:val="00EA48D6"/>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30"/>
    <w:rsid w:val="00ED3977"/>
    <w:rsid w:val="00ED39EF"/>
    <w:rsid w:val="00ED453A"/>
    <w:rsid w:val="00ED4577"/>
    <w:rsid w:val="00ED45F1"/>
    <w:rsid w:val="00ED46C5"/>
    <w:rsid w:val="00ED47C7"/>
    <w:rsid w:val="00ED4860"/>
    <w:rsid w:val="00ED4BAE"/>
    <w:rsid w:val="00ED4C8F"/>
    <w:rsid w:val="00ED5486"/>
    <w:rsid w:val="00ED56B2"/>
    <w:rsid w:val="00ED620B"/>
    <w:rsid w:val="00ED634D"/>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E0F"/>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2A5"/>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A14"/>
    <w:rsid w:val="00F31F3E"/>
    <w:rsid w:val="00F32E4B"/>
    <w:rsid w:val="00F32F58"/>
    <w:rsid w:val="00F33095"/>
    <w:rsid w:val="00F3313A"/>
    <w:rsid w:val="00F331CD"/>
    <w:rsid w:val="00F33650"/>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36"/>
    <w:rsid w:val="00F37A5A"/>
    <w:rsid w:val="00F37ED4"/>
    <w:rsid w:val="00F40162"/>
    <w:rsid w:val="00F4017D"/>
    <w:rsid w:val="00F40491"/>
    <w:rsid w:val="00F40584"/>
    <w:rsid w:val="00F40662"/>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732"/>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863"/>
    <w:rsid w:val="00F55B7A"/>
    <w:rsid w:val="00F55FCB"/>
    <w:rsid w:val="00F5665F"/>
    <w:rsid w:val="00F56886"/>
    <w:rsid w:val="00F568A7"/>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F27"/>
    <w:rsid w:val="00F735FD"/>
    <w:rsid w:val="00F736C2"/>
    <w:rsid w:val="00F73854"/>
    <w:rsid w:val="00F738AE"/>
    <w:rsid w:val="00F73DDD"/>
    <w:rsid w:val="00F73E3E"/>
    <w:rsid w:val="00F73EFB"/>
    <w:rsid w:val="00F74003"/>
    <w:rsid w:val="00F741C1"/>
    <w:rsid w:val="00F74575"/>
    <w:rsid w:val="00F74E18"/>
    <w:rsid w:val="00F7502F"/>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1CD2"/>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BC9"/>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CD"/>
    <w:rsid w:val="00FA5BE4"/>
    <w:rsid w:val="00FA5CAD"/>
    <w:rsid w:val="00FA5CD5"/>
    <w:rsid w:val="00FA6367"/>
    <w:rsid w:val="00FA6933"/>
    <w:rsid w:val="00FA6A62"/>
    <w:rsid w:val="00FA6B82"/>
    <w:rsid w:val="00FA6CA1"/>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BA5"/>
    <w:rsid w:val="00FC3C01"/>
    <w:rsid w:val="00FC3CD4"/>
    <w:rsid w:val="00FC3D31"/>
    <w:rsid w:val="00FC3D59"/>
    <w:rsid w:val="00FC4585"/>
    <w:rsid w:val="00FC4814"/>
    <w:rsid w:val="00FC48CE"/>
    <w:rsid w:val="00FC4A64"/>
    <w:rsid w:val="00FC4CA8"/>
    <w:rsid w:val="00FC4D53"/>
    <w:rsid w:val="00FC4DDD"/>
    <w:rsid w:val="00FC4F4B"/>
    <w:rsid w:val="00FC507E"/>
    <w:rsid w:val="00FC51C4"/>
    <w:rsid w:val="00FC55A9"/>
    <w:rsid w:val="00FC55BA"/>
    <w:rsid w:val="00FC5948"/>
    <w:rsid w:val="00FC5D65"/>
    <w:rsid w:val="00FC5EAC"/>
    <w:rsid w:val="00FC5F6A"/>
    <w:rsid w:val="00FC62D2"/>
    <w:rsid w:val="00FC6466"/>
    <w:rsid w:val="00FC6641"/>
    <w:rsid w:val="00FC671D"/>
    <w:rsid w:val="00FC6878"/>
    <w:rsid w:val="00FC7185"/>
    <w:rsid w:val="00FC76A2"/>
    <w:rsid w:val="00FC76C9"/>
    <w:rsid w:val="00FC790C"/>
    <w:rsid w:val="00FC7B5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A5"/>
    <w:rsid w:val="00FD47DE"/>
    <w:rsid w:val="00FD4AF9"/>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0FBF"/>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846"/>
    <w:rsid w:val="00FF28B3"/>
    <w:rsid w:val="00FF32FC"/>
    <w:rsid w:val="00FF39F7"/>
    <w:rsid w:val="00FF3C94"/>
    <w:rsid w:val="00FF45CC"/>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10BED2E-8806-40D4-8AF6-4561C376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3176</TotalTime>
  <Pages>8</Pages>
  <Words>3626</Words>
  <Characters>20673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24251</CharactersWithSpaces>
  <SharedDoc>false</SharedDoc>
  <HLinks>
    <vt:vector size="12" baseType="variant">
      <vt:variant>
        <vt:i4>4784228</vt:i4>
      </vt:variant>
      <vt:variant>
        <vt:i4>3</vt:i4>
      </vt:variant>
      <vt:variant>
        <vt:i4>0</vt:i4>
      </vt:variant>
      <vt:variant>
        <vt:i4>5</vt:i4>
      </vt:variant>
      <vt:variant>
        <vt:lpwstr>mailto:jonas.m.olsson@ericsson.com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1472</cp:revision>
  <cp:lastPrinted>2022-09-30T20:23:00Z</cp:lastPrinted>
  <dcterms:created xsi:type="dcterms:W3CDTF">2024-02-14T00:42:00Z</dcterms:created>
  <dcterms:modified xsi:type="dcterms:W3CDTF">2024-11-08T21:31:00Z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